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2B" w:rsidRPr="00F8762B" w:rsidRDefault="00F8762B" w:rsidP="00F8762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62B">
        <w:rPr>
          <w:rFonts w:ascii="Times New Roman" w:hAnsi="Times New Roman" w:cs="Times New Roman"/>
          <w:b/>
          <w:sz w:val="32"/>
          <w:szCs w:val="32"/>
        </w:rPr>
        <w:t>Выборы депутатов</w:t>
      </w:r>
    </w:p>
    <w:p w:rsidR="00F8762B" w:rsidRPr="00F8762B" w:rsidRDefault="00F8762B" w:rsidP="00F8762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62B">
        <w:rPr>
          <w:rFonts w:ascii="Times New Roman" w:hAnsi="Times New Roman" w:cs="Times New Roman"/>
          <w:b/>
          <w:sz w:val="32"/>
          <w:szCs w:val="32"/>
        </w:rPr>
        <w:t>местных Советов депутатов Республики Беларусь</w:t>
      </w:r>
    </w:p>
    <w:p w:rsidR="00F8762B" w:rsidRPr="00F8762B" w:rsidRDefault="00F8762B" w:rsidP="00F8762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62B">
        <w:rPr>
          <w:rFonts w:ascii="Times New Roman" w:hAnsi="Times New Roman" w:cs="Times New Roman"/>
          <w:b/>
          <w:sz w:val="32"/>
          <w:szCs w:val="32"/>
        </w:rPr>
        <w:t>двадцать седьмого созыва</w:t>
      </w:r>
    </w:p>
    <w:p w:rsidR="00F8762B" w:rsidRDefault="00F8762B" w:rsidP="00F8762B">
      <w:pPr>
        <w:pStyle w:val="a5"/>
      </w:pPr>
    </w:p>
    <w:p w:rsidR="00F8762B" w:rsidRPr="00F8762B" w:rsidRDefault="00F8762B" w:rsidP="00F876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2B">
        <w:rPr>
          <w:rFonts w:ascii="Times New Roman" w:hAnsi="Times New Roman" w:cs="Times New Roman"/>
          <w:b/>
          <w:sz w:val="28"/>
          <w:szCs w:val="28"/>
        </w:rPr>
        <w:t>Отчет по итогам наблюдения</w:t>
      </w:r>
    </w:p>
    <w:p w:rsidR="00F8762B" w:rsidRPr="00F8762B" w:rsidRDefault="00F8762B" w:rsidP="00F876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2B">
        <w:rPr>
          <w:rFonts w:ascii="Times New Roman" w:hAnsi="Times New Roman" w:cs="Times New Roman"/>
          <w:b/>
          <w:sz w:val="28"/>
          <w:szCs w:val="28"/>
        </w:rPr>
        <w:t>за формированием территориальных избирательных комиссий</w:t>
      </w:r>
    </w:p>
    <w:p w:rsidR="00F8762B" w:rsidRPr="00F8762B" w:rsidRDefault="00F8762B" w:rsidP="00F876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2B" w:rsidRPr="00F8762B" w:rsidRDefault="00F8762B" w:rsidP="00F8762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8762B">
        <w:rPr>
          <w:rFonts w:ascii="Times New Roman" w:hAnsi="Times New Roman" w:cs="Times New Roman"/>
          <w:i/>
          <w:sz w:val="24"/>
          <w:szCs w:val="24"/>
        </w:rPr>
        <w:t>Наблюдение за выборами депутатов местных Советов депутатов Республики Беларусь двадцать седьмого созыва осуществляется активистами </w:t>
      </w:r>
      <w:hyperlink r:id="rId6" w:history="1">
        <w:r w:rsidRPr="00F8762B">
          <w:rPr>
            <w:rStyle w:val="a4"/>
            <w:rFonts w:ascii="Times New Roman" w:hAnsi="Times New Roman" w:cs="Times New Roman"/>
            <w:i/>
            <w:sz w:val="24"/>
            <w:szCs w:val="24"/>
          </w:rPr>
          <w:t>РПГА «Белорусский Хельсинкский комитет»</w:t>
        </w:r>
      </w:hyperlink>
      <w:r w:rsidRPr="00F8762B">
        <w:rPr>
          <w:rFonts w:ascii="Times New Roman" w:hAnsi="Times New Roman" w:cs="Times New Roman"/>
          <w:i/>
          <w:sz w:val="24"/>
          <w:szCs w:val="24"/>
        </w:rPr>
        <w:t> и </w:t>
      </w:r>
      <w:hyperlink r:id="rId7" w:history="1">
        <w:r w:rsidRPr="00F8762B">
          <w:rPr>
            <w:rStyle w:val="a4"/>
            <w:rFonts w:ascii="Times New Roman" w:hAnsi="Times New Roman" w:cs="Times New Roman"/>
            <w:i/>
            <w:sz w:val="24"/>
            <w:szCs w:val="24"/>
          </w:rPr>
          <w:t>ПЦ «Вясна»</w:t>
        </w:r>
      </w:hyperlink>
      <w:r w:rsidRPr="00F8762B">
        <w:rPr>
          <w:rFonts w:ascii="Times New Roman" w:hAnsi="Times New Roman" w:cs="Times New Roman"/>
          <w:i/>
          <w:sz w:val="24"/>
          <w:szCs w:val="24"/>
        </w:rPr>
        <w:t> в рамках кампании «Правозащитники за свободные выборы»</w:t>
      </w:r>
      <w:r w:rsidR="00CC2979" w:rsidRPr="00CC297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F8762B">
        <w:rPr>
          <w:rFonts w:ascii="Times New Roman" w:hAnsi="Times New Roman" w:cs="Times New Roman"/>
          <w:i/>
          <w:sz w:val="24"/>
          <w:szCs w:val="24"/>
        </w:rPr>
        <w:t>. В наблюдении участвуют 29 долгосрочных наблюдателей кампании «Правозащитники за свободные выборы», которые рассредоточены по областным центрам и крупнейших городах Беларуси.</w:t>
      </w:r>
    </w:p>
    <w:p w:rsidR="00F8762B" w:rsidRPr="00F8762B" w:rsidRDefault="00F8762B" w:rsidP="00F8762B">
      <w:pPr>
        <w:rPr>
          <w:rFonts w:ascii="Times New Roman" w:hAnsi="Times New Roman" w:cs="Times New Roman"/>
          <w:sz w:val="24"/>
          <w:szCs w:val="24"/>
        </w:rPr>
      </w:pPr>
    </w:p>
    <w:p w:rsidR="00F8762B" w:rsidRPr="00F8762B" w:rsidRDefault="00F8762B" w:rsidP="00F876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8762B">
        <w:rPr>
          <w:rFonts w:ascii="Times New Roman" w:hAnsi="Times New Roman" w:cs="Times New Roman"/>
          <w:b/>
          <w:sz w:val="24"/>
          <w:szCs w:val="24"/>
        </w:rPr>
        <w:t>ОСНОВНЫЕ ВЫВОДЫ</w:t>
      </w:r>
    </w:p>
    <w:p w:rsidR="00F8762B" w:rsidRPr="00F8762B" w:rsidRDefault="00F8762B" w:rsidP="00F8762B">
      <w:pPr>
        <w:pStyle w:val="a5"/>
        <w:rPr>
          <w:rFonts w:ascii="Times New Roman" w:hAnsi="Times New Roman" w:cs="Times New Roman"/>
          <w:sz w:val="24"/>
          <w:szCs w:val="24"/>
        </w:rPr>
      </w:pPr>
      <w:r w:rsidRPr="00F8762B">
        <w:rPr>
          <w:rFonts w:ascii="Times New Roman" w:hAnsi="Times New Roman" w:cs="Times New Roman"/>
          <w:sz w:val="24"/>
          <w:szCs w:val="24"/>
        </w:rPr>
        <w:t>1.Территориальные избирательные комиссии (далее - ТИК) - один из ключевых механизмов избирательного процесса. Именно от работы ТИК, как и от функционирования Центральной комиссии</w:t>
      </w:r>
      <w:r w:rsidR="00CC2979" w:rsidRPr="00CC29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762B">
        <w:rPr>
          <w:rFonts w:ascii="Times New Roman" w:hAnsi="Times New Roman" w:cs="Times New Roman"/>
          <w:sz w:val="24"/>
          <w:szCs w:val="24"/>
        </w:rPr>
        <w:t>, зависит, будут ли выборы депутатов местных Советов депутатов соответствовать стандартам свободных и справедливых выборов.</w:t>
      </w:r>
    </w:p>
    <w:p w:rsidR="00F8762B" w:rsidRPr="00F8762B" w:rsidRDefault="00F8762B" w:rsidP="00F8762B">
      <w:pPr>
        <w:pStyle w:val="a5"/>
        <w:rPr>
          <w:rFonts w:ascii="Times New Roman" w:hAnsi="Times New Roman" w:cs="Times New Roman"/>
          <w:sz w:val="24"/>
          <w:szCs w:val="24"/>
        </w:rPr>
      </w:pPr>
      <w:r w:rsidRPr="00F8762B">
        <w:rPr>
          <w:rFonts w:ascii="Times New Roman" w:hAnsi="Times New Roman" w:cs="Times New Roman"/>
          <w:sz w:val="24"/>
          <w:szCs w:val="24"/>
        </w:rPr>
        <w:t>2. В нормах действующего законодательства относительно формирования ТИК отмечены: искусственные ограничения для политических партий и общественных объединений в возможности выдвигать своих представителей в состав ТИК (а именно: - требование наличия организационных структур, зарегистрированных или поставленных на учет на районном и городском уровнях); отсутствие критериев при отборе претендентов в состав ТИК; отсутствие прозрачности на этапе выделений претендентов в состав ТИК; ограничения в возможности наблюдать за процессом утверждения состава ТИК. Изменения, внесенные в Избирательный кодекс Республики Беларусь (далее - ИК) в ноябре 2013 не улучшили законодательного регулирования формирования ТИК.</w:t>
      </w:r>
    </w:p>
    <w:p w:rsidR="00F8762B" w:rsidRPr="00F8762B" w:rsidRDefault="00F8762B" w:rsidP="00F8762B">
      <w:pPr>
        <w:pStyle w:val="a5"/>
        <w:rPr>
          <w:rFonts w:ascii="Times New Roman" w:hAnsi="Times New Roman" w:cs="Times New Roman"/>
          <w:sz w:val="24"/>
          <w:szCs w:val="24"/>
        </w:rPr>
      </w:pPr>
      <w:r w:rsidRPr="00F8762B">
        <w:rPr>
          <w:rFonts w:ascii="Times New Roman" w:hAnsi="Times New Roman" w:cs="Times New Roman"/>
          <w:sz w:val="24"/>
          <w:szCs w:val="24"/>
        </w:rPr>
        <w:t>3. Отсутствие определенных критериев при отборе претендентов в состав ТИК делает фактически бессмысленным обжалование решений органов, которые их формируют, в судебном порядке.</w:t>
      </w:r>
    </w:p>
    <w:p w:rsidR="00F8762B" w:rsidRPr="00F8762B" w:rsidRDefault="00CC2979" w:rsidP="00F8762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8762B" w:rsidRPr="00F8762B">
        <w:rPr>
          <w:rFonts w:ascii="Times New Roman" w:hAnsi="Times New Roman" w:cs="Times New Roman"/>
          <w:sz w:val="24"/>
          <w:szCs w:val="24"/>
        </w:rPr>
        <w:t>Выдвижение представителей в состав ТИК пр</w:t>
      </w:r>
      <w:r>
        <w:rPr>
          <w:rFonts w:ascii="Times New Roman" w:hAnsi="Times New Roman" w:cs="Times New Roman"/>
          <w:sz w:val="24"/>
          <w:szCs w:val="24"/>
        </w:rPr>
        <w:t>оисходило свободно</w:t>
      </w:r>
      <w:r w:rsidR="00F8762B" w:rsidRPr="00F8762B">
        <w:rPr>
          <w:rFonts w:ascii="Times New Roman" w:hAnsi="Times New Roman" w:cs="Times New Roman"/>
          <w:sz w:val="24"/>
          <w:szCs w:val="24"/>
        </w:rPr>
        <w:t>, однако фактически не освещал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8762B" w:rsidRPr="00F8762B">
        <w:rPr>
          <w:rFonts w:ascii="Times New Roman" w:hAnsi="Times New Roman" w:cs="Times New Roman"/>
          <w:sz w:val="24"/>
          <w:szCs w:val="24"/>
        </w:rPr>
        <w:t>сь в государственных СМИ.</w:t>
      </w:r>
    </w:p>
    <w:p w:rsidR="00F8762B" w:rsidRPr="00F8762B" w:rsidRDefault="00CC2979" w:rsidP="00F8762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Заседания органов, которые формировали ТИК</w:t>
      </w:r>
      <w:r w:rsidR="00F8762B" w:rsidRPr="00F8762B">
        <w:rPr>
          <w:rFonts w:ascii="Times New Roman" w:hAnsi="Times New Roman" w:cs="Times New Roman"/>
          <w:sz w:val="24"/>
          <w:szCs w:val="24"/>
        </w:rPr>
        <w:t>, прошли в условиях ограниченной информированно</w:t>
      </w:r>
      <w:r>
        <w:rPr>
          <w:rFonts w:ascii="Times New Roman" w:hAnsi="Times New Roman" w:cs="Times New Roman"/>
          <w:sz w:val="24"/>
          <w:szCs w:val="24"/>
        </w:rPr>
        <w:t>сти избирателей. Сведения о том</w:t>
      </w:r>
      <w:r w:rsidR="00F8762B" w:rsidRPr="00F8762B">
        <w:rPr>
          <w:rFonts w:ascii="Times New Roman" w:hAnsi="Times New Roman" w:cs="Times New Roman"/>
          <w:sz w:val="24"/>
          <w:szCs w:val="24"/>
        </w:rPr>
        <w:t xml:space="preserve">, когда и где будут проходить совместные заседания президиумов Советов депутатов и исполкомов </w:t>
      </w:r>
      <w:r>
        <w:rPr>
          <w:rFonts w:ascii="Times New Roman" w:hAnsi="Times New Roman" w:cs="Times New Roman"/>
          <w:sz w:val="24"/>
          <w:szCs w:val="24"/>
        </w:rPr>
        <w:t>по утверждению состава комиссий, были малодоступными</w:t>
      </w:r>
      <w:r w:rsidR="00F8762B" w:rsidRPr="00F8762B">
        <w:rPr>
          <w:rFonts w:ascii="Times New Roman" w:hAnsi="Times New Roman" w:cs="Times New Roman"/>
          <w:sz w:val="24"/>
          <w:szCs w:val="24"/>
        </w:rPr>
        <w:t>. В 46 % случаев органы власти не допустили наблюдателей кампании «Правозащитники за свободные выборы» на эти заседания.</w:t>
      </w:r>
    </w:p>
    <w:p w:rsidR="00F8762B" w:rsidRPr="00F8762B" w:rsidRDefault="00CC2979" w:rsidP="00F8762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Заседания органов</w:t>
      </w:r>
      <w:r w:rsidR="00F8762B" w:rsidRPr="00F8762B">
        <w:rPr>
          <w:rFonts w:ascii="Times New Roman" w:hAnsi="Times New Roman" w:cs="Times New Roman"/>
          <w:sz w:val="24"/>
          <w:szCs w:val="24"/>
        </w:rPr>
        <w:t>, которые фор</w:t>
      </w:r>
      <w:r>
        <w:rPr>
          <w:rFonts w:ascii="Times New Roman" w:hAnsi="Times New Roman" w:cs="Times New Roman"/>
          <w:sz w:val="24"/>
          <w:szCs w:val="24"/>
        </w:rPr>
        <w:t>мируют ТИК</w:t>
      </w:r>
      <w:r w:rsidR="00F8762B" w:rsidRPr="00F8762B">
        <w:rPr>
          <w:rFonts w:ascii="Times New Roman" w:hAnsi="Times New Roman" w:cs="Times New Roman"/>
          <w:sz w:val="24"/>
          <w:szCs w:val="24"/>
        </w:rPr>
        <w:t>, в больш</w:t>
      </w:r>
      <w:r>
        <w:rPr>
          <w:rFonts w:ascii="Times New Roman" w:hAnsi="Times New Roman" w:cs="Times New Roman"/>
          <w:sz w:val="24"/>
          <w:szCs w:val="24"/>
        </w:rPr>
        <w:t>инстве случаев прошли формально</w:t>
      </w:r>
      <w:r w:rsidR="00F8762B" w:rsidRPr="00F8762B">
        <w:rPr>
          <w:rFonts w:ascii="Times New Roman" w:hAnsi="Times New Roman" w:cs="Times New Roman"/>
          <w:sz w:val="24"/>
          <w:szCs w:val="24"/>
        </w:rPr>
        <w:t>: на них не были представлены и обсуждены кандидату</w:t>
      </w:r>
      <w:r>
        <w:rPr>
          <w:rFonts w:ascii="Times New Roman" w:hAnsi="Times New Roman" w:cs="Times New Roman"/>
          <w:sz w:val="24"/>
          <w:szCs w:val="24"/>
        </w:rPr>
        <w:t>ры выдвинутых в состав комиссий</w:t>
      </w:r>
      <w:r w:rsidR="00F8762B" w:rsidRPr="00F8762B">
        <w:rPr>
          <w:rFonts w:ascii="Times New Roman" w:hAnsi="Times New Roman" w:cs="Times New Roman"/>
          <w:sz w:val="24"/>
          <w:szCs w:val="24"/>
        </w:rPr>
        <w:t>, голосование происходи</w:t>
      </w:r>
      <w:r>
        <w:rPr>
          <w:rFonts w:ascii="Times New Roman" w:hAnsi="Times New Roman" w:cs="Times New Roman"/>
          <w:sz w:val="24"/>
          <w:szCs w:val="24"/>
        </w:rPr>
        <w:t>ло сразу за предложенный список</w:t>
      </w:r>
      <w:r w:rsidR="00F8762B" w:rsidRPr="00F8762B">
        <w:rPr>
          <w:rFonts w:ascii="Times New Roman" w:hAnsi="Times New Roman" w:cs="Times New Roman"/>
          <w:sz w:val="24"/>
          <w:szCs w:val="24"/>
        </w:rPr>
        <w:t>. Фактически заседании сводились к безальтернативно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F8762B" w:rsidRPr="00F8762B">
        <w:rPr>
          <w:rFonts w:ascii="Times New Roman" w:hAnsi="Times New Roman" w:cs="Times New Roman"/>
          <w:sz w:val="24"/>
          <w:szCs w:val="24"/>
        </w:rPr>
        <w:t xml:space="preserve"> утверждени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8762B" w:rsidRPr="00F8762B">
        <w:rPr>
          <w:rFonts w:ascii="Times New Roman" w:hAnsi="Times New Roman" w:cs="Times New Roman"/>
          <w:sz w:val="24"/>
          <w:szCs w:val="24"/>
        </w:rPr>
        <w:t xml:space="preserve"> заранее подготовленных представителями местных органов власти списков состава комиссий.</w:t>
      </w:r>
    </w:p>
    <w:p w:rsidR="00CC2979" w:rsidRDefault="00CC2979" w:rsidP="00F8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Количество кандидатов</w:t>
      </w:r>
      <w:r w:rsidR="00F8762B" w:rsidRPr="00F8762B">
        <w:rPr>
          <w:rFonts w:ascii="Times New Roman" w:hAnsi="Times New Roman" w:cs="Times New Roman"/>
          <w:sz w:val="24"/>
          <w:szCs w:val="24"/>
        </w:rPr>
        <w:t>, выдвинутых в состав ТИК от всех зарегистрированн</w:t>
      </w:r>
      <w:r>
        <w:rPr>
          <w:rFonts w:ascii="Times New Roman" w:hAnsi="Times New Roman" w:cs="Times New Roman"/>
          <w:sz w:val="24"/>
          <w:szCs w:val="24"/>
        </w:rPr>
        <w:t>ых в стране политических партий, составило 153 человека (</w:t>
      </w:r>
      <w:r w:rsidR="00F8762B" w:rsidRPr="00F8762B">
        <w:rPr>
          <w:rFonts w:ascii="Times New Roman" w:hAnsi="Times New Roman" w:cs="Times New Roman"/>
          <w:sz w:val="24"/>
          <w:szCs w:val="24"/>
        </w:rPr>
        <w:t>1,29 % от общего количества в</w:t>
      </w:r>
      <w:r>
        <w:rPr>
          <w:rFonts w:ascii="Times New Roman" w:hAnsi="Times New Roman" w:cs="Times New Roman"/>
          <w:sz w:val="24"/>
          <w:szCs w:val="24"/>
        </w:rPr>
        <w:t>ыдвинутых)</w:t>
      </w:r>
      <w:r w:rsidR="00F8762B" w:rsidRPr="00F8762B">
        <w:rPr>
          <w:rFonts w:ascii="Times New Roman" w:hAnsi="Times New Roman" w:cs="Times New Roman"/>
          <w:sz w:val="24"/>
          <w:szCs w:val="24"/>
        </w:rPr>
        <w:t>, а от оппозиционны</w:t>
      </w:r>
      <w:r>
        <w:rPr>
          <w:rFonts w:ascii="Times New Roman" w:hAnsi="Times New Roman" w:cs="Times New Roman"/>
          <w:sz w:val="24"/>
          <w:szCs w:val="24"/>
        </w:rPr>
        <w:t>х партий - 44 человека (0,37 %)</w:t>
      </w:r>
      <w:r w:rsidR="00F8762B" w:rsidRPr="00F876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8A4" w:rsidRDefault="00F318A4" w:rsidP="00F318A4">
      <w:pPr>
        <w:pStyle w:val="a5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noProof/>
          <w:sz w:val="16"/>
          <w:szCs w:val="16"/>
          <w:vertAlign w:val="superscript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95pt;margin-top:3.95pt;width:129.5pt;height:0;z-index:251659264" o:connectortype="straight" strokecolor="black [3213]"/>
        </w:pict>
      </w:r>
    </w:p>
    <w:p w:rsidR="00CC2979" w:rsidRPr="00F318A4" w:rsidRDefault="00CC2979" w:rsidP="00F318A4">
      <w:pPr>
        <w:pStyle w:val="a5"/>
        <w:rPr>
          <w:rFonts w:ascii="Times New Roman" w:hAnsi="Times New Roman" w:cs="Times New Roman"/>
          <w:sz w:val="16"/>
          <w:szCs w:val="16"/>
        </w:rPr>
      </w:pPr>
      <w:r w:rsidRPr="00F318A4">
        <w:rPr>
          <w:rFonts w:ascii="Times New Roman" w:hAnsi="Times New Roman" w:cs="Times New Roman"/>
          <w:sz w:val="16"/>
          <w:szCs w:val="16"/>
          <w:vertAlign w:val="superscript"/>
        </w:rPr>
        <w:t>1.</w:t>
      </w:r>
      <w:r w:rsidRPr="00F318A4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Pr="00F318A4">
          <w:rPr>
            <w:rStyle w:val="a4"/>
            <w:rFonts w:ascii="Times New Roman" w:hAnsi="Times New Roman" w:cs="Times New Roman"/>
            <w:i/>
            <w:sz w:val="16"/>
            <w:szCs w:val="16"/>
          </w:rPr>
          <w:t>РПГА «Белорусский Хельсинкский комитет»</w:t>
        </w:r>
      </w:hyperlink>
      <w:r w:rsidRPr="00F318A4">
        <w:rPr>
          <w:rFonts w:ascii="Times New Roman" w:hAnsi="Times New Roman" w:cs="Times New Roman"/>
          <w:i/>
          <w:sz w:val="16"/>
          <w:szCs w:val="16"/>
        </w:rPr>
        <w:t>:</w:t>
      </w:r>
      <w:r w:rsidRPr="00F318A4"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Pr="00F318A4">
          <w:rPr>
            <w:rStyle w:val="a4"/>
            <w:rFonts w:ascii="Times New Roman" w:hAnsi="Times New Roman" w:cs="Times New Roman"/>
            <w:sz w:val="16"/>
            <w:szCs w:val="16"/>
          </w:rPr>
          <w:t>http://www.belhelcom.org/</w:t>
        </w:r>
      </w:hyperlink>
      <w:r w:rsidRPr="00F318A4">
        <w:rPr>
          <w:rFonts w:ascii="Times New Roman" w:hAnsi="Times New Roman" w:cs="Times New Roman"/>
          <w:sz w:val="16"/>
          <w:szCs w:val="16"/>
        </w:rPr>
        <w:t xml:space="preserve">; ПЦ «Вясна»: </w:t>
      </w:r>
      <w:hyperlink r:id="rId10" w:history="1">
        <w:r w:rsidRPr="00F318A4">
          <w:rPr>
            <w:rStyle w:val="a4"/>
            <w:rFonts w:ascii="Times New Roman" w:hAnsi="Times New Roman" w:cs="Times New Roman"/>
            <w:sz w:val="16"/>
            <w:szCs w:val="16"/>
          </w:rPr>
          <w:t>https://spring96.org</w:t>
        </w:r>
      </w:hyperlink>
      <w:r w:rsidRPr="00F318A4">
        <w:rPr>
          <w:rFonts w:ascii="Times New Roman" w:hAnsi="Times New Roman" w:cs="Times New Roman"/>
          <w:sz w:val="16"/>
          <w:szCs w:val="16"/>
        </w:rPr>
        <w:t>.</w:t>
      </w:r>
    </w:p>
    <w:p w:rsidR="00CC2979" w:rsidRPr="00F318A4" w:rsidRDefault="00CC2979" w:rsidP="00F318A4">
      <w:pPr>
        <w:pStyle w:val="a5"/>
        <w:rPr>
          <w:rFonts w:ascii="Times New Roman" w:hAnsi="Times New Roman" w:cs="Times New Roman"/>
          <w:sz w:val="16"/>
          <w:szCs w:val="16"/>
        </w:rPr>
      </w:pPr>
      <w:r w:rsidRPr="00F318A4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F318A4">
        <w:rPr>
          <w:rFonts w:ascii="Times New Roman" w:hAnsi="Times New Roman" w:cs="Times New Roman"/>
          <w:sz w:val="16"/>
          <w:szCs w:val="16"/>
        </w:rPr>
        <w:t>Центральная комиссия Республики Беларусь по выборам и проведению республиканских референдумов.</w:t>
      </w:r>
    </w:p>
    <w:p w:rsidR="00F8762B" w:rsidRPr="009D70EF" w:rsidRDefault="00F8762B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0EF">
        <w:rPr>
          <w:rFonts w:ascii="Times New Roman" w:hAnsi="Times New Roman" w:cs="Times New Roman"/>
          <w:sz w:val="24"/>
          <w:szCs w:val="24"/>
        </w:rPr>
        <w:lastRenderedPageBreak/>
        <w:t>Из них в состав ко</w:t>
      </w:r>
      <w:r w:rsidR="009D70EF">
        <w:rPr>
          <w:rFonts w:ascii="Times New Roman" w:hAnsi="Times New Roman" w:cs="Times New Roman"/>
          <w:sz w:val="24"/>
          <w:szCs w:val="24"/>
        </w:rPr>
        <w:t>миссий вошло только 5 человек (</w:t>
      </w:r>
      <w:r w:rsidRPr="009D70EF">
        <w:rPr>
          <w:rFonts w:ascii="Times New Roman" w:hAnsi="Times New Roman" w:cs="Times New Roman"/>
          <w:sz w:val="24"/>
          <w:szCs w:val="24"/>
        </w:rPr>
        <w:t>0,000</w:t>
      </w:r>
      <w:r w:rsidR="009D70EF">
        <w:rPr>
          <w:rFonts w:ascii="Times New Roman" w:hAnsi="Times New Roman" w:cs="Times New Roman"/>
          <w:sz w:val="24"/>
          <w:szCs w:val="24"/>
        </w:rPr>
        <w:t>47 % от общего числа членов ТИК</w:t>
      </w:r>
      <w:r w:rsidRPr="009D70EF">
        <w:rPr>
          <w:rFonts w:ascii="Times New Roman" w:hAnsi="Times New Roman" w:cs="Times New Roman"/>
          <w:sz w:val="24"/>
          <w:szCs w:val="24"/>
        </w:rPr>
        <w:t>, или 11,4 % от общего количества выдвинутых пред</w:t>
      </w:r>
      <w:r w:rsidR="009D70EF">
        <w:rPr>
          <w:rFonts w:ascii="Times New Roman" w:hAnsi="Times New Roman" w:cs="Times New Roman"/>
          <w:sz w:val="24"/>
          <w:szCs w:val="24"/>
        </w:rPr>
        <w:t>ставителей оппозиционных партий)</w:t>
      </w:r>
      <w:r w:rsidRPr="009D70EF">
        <w:rPr>
          <w:rFonts w:ascii="Times New Roman" w:hAnsi="Times New Roman" w:cs="Times New Roman"/>
          <w:sz w:val="24"/>
          <w:szCs w:val="24"/>
        </w:rPr>
        <w:t xml:space="preserve">. Кандидаты от провластных партий вошли в </w:t>
      </w:r>
      <w:r w:rsidR="009D70EF">
        <w:rPr>
          <w:rFonts w:ascii="Times New Roman" w:hAnsi="Times New Roman" w:cs="Times New Roman"/>
          <w:sz w:val="24"/>
          <w:szCs w:val="24"/>
        </w:rPr>
        <w:t>состав ТИК в 8 случаях из 10. (</w:t>
      </w:r>
      <w:r w:rsidRPr="009D70EF">
        <w:rPr>
          <w:rFonts w:ascii="Times New Roman" w:hAnsi="Times New Roman" w:cs="Times New Roman"/>
          <w:sz w:val="24"/>
          <w:szCs w:val="24"/>
        </w:rPr>
        <w:t>Для сравнения: на местных выборах 2010 г. в состав ТИК были введены 25% от общего количества выдвинутых пред</w:t>
      </w:r>
      <w:r w:rsidR="009D70EF">
        <w:rPr>
          <w:rFonts w:ascii="Times New Roman" w:hAnsi="Times New Roman" w:cs="Times New Roman"/>
          <w:sz w:val="24"/>
          <w:szCs w:val="24"/>
        </w:rPr>
        <w:t>ставителей оппозиционных партий)</w:t>
      </w:r>
      <w:r w:rsidRPr="009D70EF">
        <w:rPr>
          <w:rFonts w:ascii="Times New Roman" w:hAnsi="Times New Roman" w:cs="Times New Roman"/>
          <w:sz w:val="24"/>
          <w:szCs w:val="24"/>
        </w:rPr>
        <w:t>. Из общего числа 1328</w:t>
      </w:r>
      <w:r w:rsidR="009D70EF">
        <w:rPr>
          <w:rFonts w:ascii="Times New Roman" w:hAnsi="Times New Roman" w:cs="Times New Roman"/>
          <w:sz w:val="24"/>
          <w:szCs w:val="24"/>
        </w:rPr>
        <w:t xml:space="preserve"> ТИК только в 5 комиссиях (0,4%</w:t>
      </w:r>
      <w:r w:rsidRPr="009D70EF">
        <w:rPr>
          <w:rFonts w:ascii="Times New Roman" w:hAnsi="Times New Roman" w:cs="Times New Roman"/>
          <w:sz w:val="24"/>
          <w:szCs w:val="24"/>
        </w:rPr>
        <w:t>) представлены члены оппозиционных политических партий.</w:t>
      </w:r>
    </w:p>
    <w:p w:rsidR="00F8762B" w:rsidRPr="009D70EF" w:rsidRDefault="009D70EF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8762B" w:rsidRPr="009D70EF">
        <w:rPr>
          <w:rFonts w:ascii="Times New Roman" w:hAnsi="Times New Roman" w:cs="Times New Roman"/>
          <w:sz w:val="24"/>
          <w:szCs w:val="24"/>
        </w:rPr>
        <w:t>Формирование ТИК во время проведения выборов депутато</w:t>
      </w:r>
      <w:r>
        <w:rPr>
          <w:rFonts w:ascii="Times New Roman" w:hAnsi="Times New Roman" w:cs="Times New Roman"/>
          <w:sz w:val="24"/>
          <w:szCs w:val="24"/>
        </w:rPr>
        <w:t>в местных Советов депутатов 27-</w:t>
      </w:r>
      <w:r w:rsidR="00F8762B" w:rsidRPr="009D70EF">
        <w:rPr>
          <w:rFonts w:ascii="Times New Roman" w:hAnsi="Times New Roman" w:cs="Times New Roman"/>
          <w:sz w:val="24"/>
          <w:szCs w:val="24"/>
        </w:rPr>
        <w:t>го созыва существенно не отличалась от процесса формирования ТИК в период президентской избирательной кампании (201</w:t>
      </w:r>
      <w:r>
        <w:rPr>
          <w:rFonts w:ascii="Times New Roman" w:hAnsi="Times New Roman" w:cs="Times New Roman"/>
          <w:sz w:val="24"/>
          <w:szCs w:val="24"/>
        </w:rPr>
        <w:t>0) и местных выборов (2010)</w:t>
      </w:r>
      <w:r w:rsidR="00F8762B" w:rsidRPr="009D70EF">
        <w:rPr>
          <w:rFonts w:ascii="Times New Roman" w:hAnsi="Times New Roman" w:cs="Times New Roman"/>
          <w:sz w:val="24"/>
          <w:szCs w:val="24"/>
        </w:rPr>
        <w:t>.</w:t>
      </w:r>
    </w:p>
    <w:p w:rsidR="00F8762B" w:rsidRPr="009D70EF" w:rsidRDefault="00F8762B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Pr="009D70EF" w:rsidRDefault="00F8762B" w:rsidP="009D70E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D70EF">
        <w:rPr>
          <w:rFonts w:ascii="Times New Roman" w:hAnsi="Times New Roman" w:cs="Times New Roman"/>
          <w:b/>
          <w:sz w:val="24"/>
          <w:szCs w:val="24"/>
        </w:rPr>
        <w:t>ПРАВОВАЯ БАЗА</w:t>
      </w:r>
    </w:p>
    <w:p w:rsidR="00F8762B" w:rsidRPr="009D70EF" w:rsidRDefault="00F8762B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Pr="009D70EF" w:rsidRDefault="009D70EF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В соответствии со ст. 29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8762B" w:rsidRPr="009D70EF">
        <w:rPr>
          <w:rFonts w:ascii="Times New Roman" w:hAnsi="Times New Roman" w:cs="Times New Roman"/>
          <w:sz w:val="24"/>
          <w:szCs w:val="24"/>
        </w:rPr>
        <w:t>К подготовку и проведение выборов депутатов местных Советов депутатов обеспечивают территориальные изб</w:t>
      </w:r>
      <w:r>
        <w:rPr>
          <w:rFonts w:ascii="Times New Roman" w:hAnsi="Times New Roman" w:cs="Times New Roman"/>
          <w:sz w:val="24"/>
          <w:szCs w:val="24"/>
        </w:rPr>
        <w:t>ирательные комиссии - областные, Минская городская, районные</w:t>
      </w:r>
      <w:r w:rsidR="00F8762B" w:rsidRPr="009D70EF">
        <w:rPr>
          <w:rFonts w:ascii="Times New Roman" w:hAnsi="Times New Roman" w:cs="Times New Roman"/>
          <w:sz w:val="24"/>
          <w:szCs w:val="24"/>
        </w:rPr>
        <w:t>, городские (в городах обл</w:t>
      </w:r>
      <w:r>
        <w:rPr>
          <w:rFonts w:ascii="Times New Roman" w:hAnsi="Times New Roman" w:cs="Times New Roman"/>
          <w:sz w:val="24"/>
          <w:szCs w:val="24"/>
        </w:rPr>
        <w:t>астного и районного подчинения), поселковые и сельские</w:t>
      </w:r>
      <w:r w:rsidR="00F8762B" w:rsidRPr="009D70EF">
        <w:rPr>
          <w:rFonts w:ascii="Times New Roman" w:hAnsi="Times New Roman" w:cs="Times New Roman"/>
          <w:sz w:val="24"/>
          <w:szCs w:val="24"/>
        </w:rPr>
        <w:t>; окружные избирательные комиссии по выборам в областные Советы депутатов и террито</w:t>
      </w:r>
      <w:r>
        <w:rPr>
          <w:rFonts w:ascii="Times New Roman" w:hAnsi="Times New Roman" w:cs="Times New Roman"/>
          <w:sz w:val="24"/>
          <w:szCs w:val="24"/>
        </w:rPr>
        <w:t>риальные избирательные комиссии</w:t>
      </w:r>
      <w:r w:rsidR="00F8762B" w:rsidRPr="009D70EF">
        <w:rPr>
          <w:rFonts w:ascii="Times New Roman" w:hAnsi="Times New Roman" w:cs="Times New Roman"/>
          <w:sz w:val="24"/>
          <w:szCs w:val="24"/>
        </w:rPr>
        <w:t>, осуществляющие в районах города Минска полномочия окружных избирательных комиссий по выборам в Минский городской Совет депутатов (в каждом районе города Минс</w:t>
      </w:r>
      <w:r>
        <w:rPr>
          <w:rFonts w:ascii="Times New Roman" w:hAnsi="Times New Roman" w:cs="Times New Roman"/>
          <w:sz w:val="24"/>
          <w:szCs w:val="24"/>
        </w:rPr>
        <w:t>ка создается по одной комиссии)</w:t>
      </w:r>
      <w:r w:rsidR="00F8762B" w:rsidRPr="009D70EF">
        <w:rPr>
          <w:rFonts w:ascii="Times New Roman" w:hAnsi="Times New Roman" w:cs="Times New Roman"/>
          <w:sz w:val="24"/>
          <w:szCs w:val="24"/>
        </w:rPr>
        <w:t>. Выдвигать своих представителей в состав ТИК (по 1 представи</w:t>
      </w:r>
      <w:r>
        <w:rPr>
          <w:rFonts w:ascii="Times New Roman" w:hAnsi="Times New Roman" w:cs="Times New Roman"/>
          <w:sz w:val="24"/>
          <w:szCs w:val="24"/>
        </w:rPr>
        <w:t>телю в соответствующую комиссию</w:t>
      </w:r>
      <w:r w:rsidR="00F8762B" w:rsidRPr="009D70EF">
        <w:rPr>
          <w:rFonts w:ascii="Times New Roman" w:hAnsi="Times New Roman" w:cs="Times New Roman"/>
          <w:sz w:val="24"/>
          <w:szCs w:val="24"/>
        </w:rPr>
        <w:t>) имеют право: руководящие органы таких организационн</w:t>
      </w:r>
      <w:r>
        <w:rPr>
          <w:rFonts w:ascii="Times New Roman" w:hAnsi="Times New Roman" w:cs="Times New Roman"/>
          <w:sz w:val="24"/>
          <w:szCs w:val="24"/>
        </w:rPr>
        <w:t>ых структур политических партий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других общественных объединений</w:t>
      </w:r>
      <w:r w:rsidR="00F8762B" w:rsidRPr="009D70EF">
        <w:rPr>
          <w:rFonts w:ascii="Times New Roman" w:hAnsi="Times New Roman" w:cs="Times New Roman"/>
          <w:sz w:val="24"/>
          <w:szCs w:val="24"/>
        </w:rPr>
        <w:t>, которые зарегистрированы н</w:t>
      </w:r>
      <w:r>
        <w:rPr>
          <w:rFonts w:ascii="Times New Roman" w:hAnsi="Times New Roman" w:cs="Times New Roman"/>
          <w:sz w:val="24"/>
          <w:szCs w:val="24"/>
        </w:rPr>
        <w:t>а том же территориальном уровне</w:t>
      </w:r>
      <w:r w:rsidR="00F8762B" w:rsidRPr="009D70EF">
        <w:rPr>
          <w:rFonts w:ascii="Times New Roman" w:hAnsi="Times New Roman" w:cs="Times New Roman"/>
          <w:sz w:val="24"/>
          <w:szCs w:val="24"/>
        </w:rPr>
        <w:t>, где создается 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8762B" w:rsidRPr="009D70EF">
        <w:rPr>
          <w:rFonts w:ascii="Times New Roman" w:hAnsi="Times New Roman" w:cs="Times New Roman"/>
          <w:sz w:val="24"/>
          <w:szCs w:val="24"/>
        </w:rPr>
        <w:t>К; трудовые коллективы организаций или коллекти</w:t>
      </w:r>
      <w:r>
        <w:rPr>
          <w:rFonts w:ascii="Times New Roman" w:hAnsi="Times New Roman" w:cs="Times New Roman"/>
          <w:sz w:val="24"/>
          <w:szCs w:val="24"/>
        </w:rPr>
        <w:t>вы их структурных подразделений</w:t>
      </w:r>
      <w:r w:rsidR="00F8762B" w:rsidRPr="009D70EF">
        <w:rPr>
          <w:rFonts w:ascii="Times New Roman" w:hAnsi="Times New Roman" w:cs="Times New Roman"/>
          <w:sz w:val="24"/>
          <w:szCs w:val="24"/>
        </w:rPr>
        <w:t>, насчитывающих не менее 10 рабочих и находя</w:t>
      </w:r>
      <w:r>
        <w:rPr>
          <w:rFonts w:ascii="Times New Roman" w:hAnsi="Times New Roman" w:cs="Times New Roman"/>
          <w:sz w:val="24"/>
          <w:szCs w:val="24"/>
        </w:rPr>
        <w:t>щиеся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 на территории д</w:t>
      </w:r>
      <w:r>
        <w:rPr>
          <w:rFonts w:ascii="Times New Roman" w:hAnsi="Times New Roman" w:cs="Times New Roman"/>
          <w:sz w:val="24"/>
          <w:szCs w:val="24"/>
        </w:rPr>
        <w:t>еятельности соответствующих ТИК</w:t>
      </w:r>
      <w:r w:rsidR="00F8762B" w:rsidRPr="009D70EF">
        <w:rPr>
          <w:rFonts w:ascii="Times New Roman" w:hAnsi="Times New Roman" w:cs="Times New Roman"/>
          <w:sz w:val="24"/>
          <w:szCs w:val="24"/>
        </w:rPr>
        <w:t>; граждане в</w:t>
      </w:r>
      <w:r>
        <w:rPr>
          <w:rFonts w:ascii="Times New Roman" w:hAnsi="Times New Roman" w:cs="Times New Roman"/>
          <w:sz w:val="24"/>
          <w:szCs w:val="24"/>
        </w:rPr>
        <w:t xml:space="preserve"> количестве не менее 10 человек</w:t>
      </w:r>
      <w:r w:rsidR="00F8762B" w:rsidRPr="009D70EF">
        <w:rPr>
          <w:rFonts w:ascii="Times New Roman" w:hAnsi="Times New Roman" w:cs="Times New Roman"/>
          <w:sz w:val="24"/>
          <w:szCs w:val="24"/>
        </w:rPr>
        <w:t>, обладающих избирательным правом и проживающих на территории деятельности соо</w:t>
      </w:r>
      <w:r w:rsidR="008B25BF">
        <w:rPr>
          <w:rFonts w:ascii="Times New Roman" w:hAnsi="Times New Roman" w:cs="Times New Roman"/>
          <w:sz w:val="24"/>
          <w:szCs w:val="24"/>
        </w:rPr>
        <w:t>тветствующих ТИК. Таким образом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, по-прежнему политические партии и общественные объединения могут выдвигать своих представителей в избирательные комиссии не по </w:t>
      </w:r>
      <w:r w:rsidR="008B25BF">
        <w:rPr>
          <w:rFonts w:ascii="Times New Roman" w:hAnsi="Times New Roman" w:cs="Times New Roman"/>
          <w:sz w:val="24"/>
          <w:szCs w:val="24"/>
        </w:rPr>
        <w:t>всей территории их деятельности, а только по тем территориям</w:t>
      </w:r>
      <w:r w:rsidR="00F8762B" w:rsidRPr="009D70EF">
        <w:rPr>
          <w:rFonts w:ascii="Times New Roman" w:hAnsi="Times New Roman" w:cs="Times New Roman"/>
          <w:sz w:val="24"/>
          <w:szCs w:val="24"/>
        </w:rPr>
        <w:t>, где они имеют зарегистрированные организационные структуры.</w:t>
      </w:r>
    </w:p>
    <w:p w:rsidR="00F8762B" w:rsidRPr="009D70EF" w:rsidRDefault="008B25BF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Областные и М</w:t>
      </w:r>
      <w:r w:rsidR="00F8762B" w:rsidRPr="009D70EF">
        <w:rPr>
          <w:rFonts w:ascii="Times New Roman" w:hAnsi="Times New Roman" w:cs="Times New Roman"/>
          <w:sz w:val="24"/>
          <w:szCs w:val="24"/>
        </w:rPr>
        <w:t>инская городская ТИК форми</w:t>
      </w:r>
      <w:r>
        <w:rPr>
          <w:rFonts w:ascii="Times New Roman" w:hAnsi="Times New Roman" w:cs="Times New Roman"/>
          <w:sz w:val="24"/>
          <w:szCs w:val="24"/>
        </w:rPr>
        <w:t>руются президиумами областных</w:t>
      </w:r>
      <w:r w:rsidR="00F8762B" w:rsidRPr="009D70EF">
        <w:rPr>
          <w:rFonts w:ascii="Times New Roman" w:hAnsi="Times New Roman" w:cs="Times New Roman"/>
          <w:sz w:val="24"/>
          <w:szCs w:val="24"/>
        </w:rPr>
        <w:t>, Минского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Советов депутатов и областными</w:t>
      </w:r>
      <w:r w:rsidR="00F8762B" w:rsidRPr="009D70EF">
        <w:rPr>
          <w:rFonts w:ascii="Times New Roman" w:hAnsi="Times New Roman" w:cs="Times New Roman"/>
          <w:sz w:val="24"/>
          <w:szCs w:val="24"/>
        </w:rPr>
        <w:t>, Минским городским исполнительными комитетами в</w:t>
      </w:r>
      <w:r>
        <w:rPr>
          <w:rFonts w:ascii="Times New Roman" w:hAnsi="Times New Roman" w:cs="Times New Roman"/>
          <w:sz w:val="24"/>
          <w:szCs w:val="24"/>
        </w:rPr>
        <w:t xml:space="preserve"> составе 9-13 человек. Районные</w:t>
      </w:r>
      <w:r w:rsidR="00F8762B" w:rsidRPr="009D70EF">
        <w:rPr>
          <w:rFonts w:ascii="Times New Roman" w:hAnsi="Times New Roman" w:cs="Times New Roman"/>
          <w:sz w:val="24"/>
          <w:szCs w:val="24"/>
        </w:rPr>
        <w:t>, городские (в городах областного подч</w:t>
      </w:r>
      <w:r>
        <w:rPr>
          <w:rFonts w:ascii="Times New Roman" w:hAnsi="Times New Roman" w:cs="Times New Roman"/>
          <w:sz w:val="24"/>
          <w:szCs w:val="24"/>
        </w:rPr>
        <w:t>инения) - президиумами районных</w:t>
      </w:r>
      <w:r w:rsidR="00F8762B" w:rsidRPr="009D70EF">
        <w:rPr>
          <w:rFonts w:ascii="Times New Roman" w:hAnsi="Times New Roman" w:cs="Times New Roman"/>
          <w:sz w:val="24"/>
          <w:szCs w:val="24"/>
        </w:rPr>
        <w:t>, городских Советов деп</w:t>
      </w:r>
      <w:r>
        <w:rPr>
          <w:rFonts w:ascii="Times New Roman" w:hAnsi="Times New Roman" w:cs="Times New Roman"/>
          <w:sz w:val="24"/>
          <w:szCs w:val="24"/>
        </w:rPr>
        <w:t>утатов и районными</w:t>
      </w:r>
      <w:r w:rsidR="00F8762B" w:rsidRPr="009D70EF">
        <w:rPr>
          <w:rFonts w:ascii="Times New Roman" w:hAnsi="Times New Roman" w:cs="Times New Roman"/>
          <w:sz w:val="24"/>
          <w:szCs w:val="24"/>
        </w:rPr>
        <w:t>, городскими исполнительными комитетами в составе 9-13 человек. Городские (</w:t>
      </w:r>
      <w:r>
        <w:rPr>
          <w:rFonts w:ascii="Times New Roman" w:hAnsi="Times New Roman" w:cs="Times New Roman"/>
          <w:sz w:val="24"/>
          <w:szCs w:val="24"/>
        </w:rPr>
        <w:t>в городах районного подчинения), поселковые, сельские ТИК - городскими, поселковыми</w:t>
      </w:r>
      <w:r w:rsidR="00F8762B" w:rsidRPr="009D70EF">
        <w:rPr>
          <w:rFonts w:ascii="Times New Roman" w:hAnsi="Times New Roman" w:cs="Times New Roman"/>
          <w:sz w:val="24"/>
          <w:szCs w:val="24"/>
        </w:rPr>
        <w:t>, сельскими исполнительными комитетами в составе 7-11 человек.</w:t>
      </w:r>
    </w:p>
    <w:p w:rsidR="00F8762B" w:rsidRPr="009D70EF" w:rsidRDefault="008B25BF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В соответствии со ст. 35 </w:t>
      </w:r>
      <w:r>
        <w:rPr>
          <w:rFonts w:ascii="Times New Roman" w:hAnsi="Times New Roman" w:cs="Times New Roman"/>
          <w:sz w:val="24"/>
          <w:szCs w:val="24"/>
        </w:rPr>
        <w:t>ИК, как правило</w:t>
      </w:r>
      <w:r w:rsidR="00F8762B" w:rsidRPr="009D70EF">
        <w:rPr>
          <w:rFonts w:ascii="Times New Roman" w:hAnsi="Times New Roman" w:cs="Times New Roman"/>
          <w:sz w:val="24"/>
          <w:szCs w:val="24"/>
        </w:rPr>
        <w:t>, не менее трети состава комиссии должны составлять представители политических партий и других общественных объединений. Государственные служащие не могут составля</w:t>
      </w:r>
      <w:r>
        <w:rPr>
          <w:rFonts w:ascii="Times New Roman" w:hAnsi="Times New Roman" w:cs="Times New Roman"/>
          <w:sz w:val="24"/>
          <w:szCs w:val="24"/>
        </w:rPr>
        <w:t>ть более трети состава комиссии</w:t>
      </w:r>
      <w:r w:rsidR="00F8762B" w:rsidRPr="009D70EF">
        <w:rPr>
          <w:rFonts w:ascii="Times New Roman" w:hAnsi="Times New Roman" w:cs="Times New Roman"/>
          <w:sz w:val="24"/>
          <w:szCs w:val="24"/>
        </w:rPr>
        <w:t>. В состав комиссий не могут та</w:t>
      </w:r>
      <w:r>
        <w:rPr>
          <w:rFonts w:ascii="Times New Roman" w:hAnsi="Times New Roman" w:cs="Times New Roman"/>
          <w:sz w:val="24"/>
          <w:szCs w:val="24"/>
        </w:rPr>
        <w:t>кже входить судьи, прокуроры</w:t>
      </w:r>
      <w:r w:rsidR="00F8762B" w:rsidRPr="009D70EF">
        <w:rPr>
          <w:rFonts w:ascii="Times New Roman" w:hAnsi="Times New Roman" w:cs="Times New Roman"/>
          <w:sz w:val="24"/>
          <w:szCs w:val="24"/>
        </w:rPr>
        <w:t>, руководители местных исполнительных и распорядительных органов.</w:t>
      </w:r>
    </w:p>
    <w:p w:rsidR="00F8762B" w:rsidRPr="009D70EF" w:rsidRDefault="008B25BF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 На заседаниях органов, формирующих комиссии</w:t>
      </w:r>
      <w:r w:rsidR="00F8762B" w:rsidRPr="009D70EF">
        <w:rPr>
          <w:rFonts w:ascii="Times New Roman" w:hAnsi="Times New Roman" w:cs="Times New Roman"/>
          <w:sz w:val="24"/>
          <w:szCs w:val="24"/>
        </w:rPr>
        <w:t>, вправе присутс</w:t>
      </w:r>
      <w:r>
        <w:rPr>
          <w:rFonts w:ascii="Times New Roman" w:hAnsi="Times New Roman" w:cs="Times New Roman"/>
          <w:sz w:val="24"/>
          <w:szCs w:val="24"/>
        </w:rPr>
        <w:t>твовать представители субъектов</w:t>
      </w:r>
      <w:r w:rsidR="00F8762B" w:rsidRPr="009D70EF">
        <w:rPr>
          <w:rFonts w:ascii="Times New Roman" w:hAnsi="Times New Roman" w:cs="Times New Roman"/>
          <w:sz w:val="24"/>
          <w:szCs w:val="24"/>
        </w:rPr>
        <w:t>, имеющих право выдвигать своих представителей в состав комиссий (</w:t>
      </w:r>
      <w:r>
        <w:rPr>
          <w:rFonts w:ascii="Times New Roman" w:hAnsi="Times New Roman" w:cs="Times New Roman"/>
          <w:sz w:val="24"/>
          <w:szCs w:val="24"/>
        </w:rPr>
        <w:t>политических партий, общественных объединений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, трудовых коллективов и граждан). Решение о формировании ТИК в семидневный срок с момента его принятия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 в печати. Ре</w:t>
      </w:r>
      <w:r>
        <w:rPr>
          <w:rFonts w:ascii="Times New Roman" w:hAnsi="Times New Roman" w:cs="Times New Roman"/>
          <w:sz w:val="24"/>
          <w:szCs w:val="24"/>
        </w:rPr>
        <w:t>шение о формировании поселковых</w:t>
      </w:r>
      <w:r w:rsidR="00F8762B" w:rsidRPr="009D70EF">
        <w:rPr>
          <w:rFonts w:ascii="Times New Roman" w:hAnsi="Times New Roman" w:cs="Times New Roman"/>
          <w:sz w:val="24"/>
          <w:szCs w:val="24"/>
        </w:rPr>
        <w:t>, сель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8762B" w:rsidRPr="009D70EF">
        <w:rPr>
          <w:rFonts w:ascii="Times New Roman" w:hAnsi="Times New Roman" w:cs="Times New Roman"/>
          <w:sz w:val="24"/>
          <w:szCs w:val="24"/>
        </w:rPr>
        <w:t>ких ТИК в тот же срок может быть доведен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сведения граждан иным способом</w:t>
      </w:r>
      <w:r w:rsidR="00F8762B" w:rsidRPr="009D70EF">
        <w:rPr>
          <w:rFonts w:ascii="Times New Roman" w:hAnsi="Times New Roman" w:cs="Times New Roman"/>
          <w:sz w:val="24"/>
          <w:szCs w:val="24"/>
        </w:rPr>
        <w:t>.</w:t>
      </w:r>
    </w:p>
    <w:p w:rsidR="008B25BF" w:rsidRDefault="008B25BF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Решение органа, который формирует комиссии</w:t>
      </w:r>
      <w:r w:rsidR="00F8762B" w:rsidRPr="009D70EF">
        <w:rPr>
          <w:rFonts w:ascii="Times New Roman" w:hAnsi="Times New Roman" w:cs="Times New Roman"/>
          <w:sz w:val="24"/>
          <w:szCs w:val="24"/>
        </w:rPr>
        <w:t>, может быть обжаловано в трехдневный срок с момента его прин</w:t>
      </w:r>
      <w:r>
        <w:rPr>
          <w:rFonts w:ascii="Times New Roman" w:hAnsi="Times New Roman" w:cs="Times New Roman"/>
          <w:sz w:val="24"/>
          <w:szCs w:val="24"/>
        </w:rPr>
        <w:t>ятия соответственно в областном, Минском городском, районном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762B" w:rsidRPr="009D70EF" w:rsidRDefault="00F8762B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0EF">
        <w:rPr>
          <w:rFonts w:ascii="Times New Roman" w:hAnsi="Times New Roman" w:cs="Times New Roman"/>
          <w:sz w:val="24"/>
          <w:szCs w:val="24"/>
        </w:rPr>
        <w:lastRenderedPageBreak/>
        <w:t>городско</w:t>
      </w:r>
      <w:r w:rsidR="008B25BF">
        <w:rPr>
          <w:rFonts w:ascii="Times New Roman" w:hAnsi="Times New Roman" w:cs="Times New Roman"/>
          <w:sz w:val="24"/>
          <w:szCs w:val="24"/>
        </w:rPr>
        <w:t>м</w:t>
      </w:r>
      <w:r w:rsidRPr="009D70EF">
        <w:rPr>
          <w:rFonts w:ascii="Times New Roman" w:hAnsi="Times New Roman" w:cs="Times New Roman"/>
          <w:sz w:val="24"/>
          <w:szCs w:val="24"/>
        </w:rPr>
        <w:t xml:space="preserve"> суд</w:t>
      </w:r>
      <w:r w:rsidR="008B25BF">
        <w:rPr>
          <w:rFonts w:ascii="Times New Roman" w:hAnsi="Times New Roman" w:cs="Times New Roman"/>
          <w:sz w:val="24"/>
          <w:szCs w:val="24"/>
        </w:rPr>
        <w:t>е субъектами</w:t>
      </w:r>
      <w:r w:rsidRPr="009D70EF">
        <w:rPr>
          <w:rFonts w:ascii="Times New Roman" w:hAnsi="Times New Roman" w:cs="Times New Roman"/>
          <w:sz w:val="24"/>
          <w:szCs w:val="24"/>
        </w:rPr>
        <w:t>, которые выдвинули своих представителей в состав комиссии. Суд рассматри</w:t>
      </w:r>
      <w:r w:rsidR="008B25BF">
        <w:rPr>
          <w:rFonts w:ascii="Times New Roman" w:hAnsi="Times New Roman" w:cs="Times New Roman"/>
          <w:sz w:val="24"/>
          <w:szCs w:val="24"/>
        </w:rPr>
        <w:t>вает жалобу в течение трех дней</w:t>
      </w:r>
      <w:r w:rsidRPr="009D70EF">
        <w:rPr>
          <w:rFonts w:ascii="Times New Roman" w:hAnsi="Times New Roman" w:cs="Times New Roman"/>
          <w:sz w:val="24"/>
          <w:szCs w:val="24"/>
        </w:rPr>
        <w:t>, его решение является окончательным.</w:t>
      </w:r>
    </w:p>
    <w:p w:rsidR="00F8762B" w:rsidRPr="009D70EF" w:rsidRDefault="00F8762B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Pr="009D70EF" w:rsidRDefault="00F8762B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0EF">
        <w:rPr>
          <w:rFonts w:ascii="Times New Roman" w:hAnsi="Times New Roman" w:cs="Times New Roman"/>
          <w:sz w:val="24"/>
          <w:szCs w:val="24"/>
        </w:rPr>
        <w:t> </w:t>
      </w:r>
    </w:p>
    <w:p w:rsidR="00F8762B" w:rsidRPr="008B25BF" w:rsidRDefault="00F8762B" w:rsidP="009D70E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B25BF">
        <w:rPr>
          <w:rFonts w:ascii="Times New Roman" w:hAnsi="Times New Roman" w:cs="Times New Roman"/>
          <w:b/>
          <w:sz w:val="24"/>
          <w:szCs w:val="24"/>
        </w:rPr>
        <w:t>ПРОЦЕСС ВЫДВИЖЕНИЯ КАНДИДАТОВ В СОСТАВ ТИК</w:t>
      </w:r>
    </w:p>
    <w:p w:rsidR="00F8762B" w:rsidRPr="009D70EF" w:rsidRDefault="00F8762B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Pr="009D70EF" w:rsidRDefault="00F2721E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762B" w:rsidRPr="009D70EF">
        <w:rPr>
          <w:rFonts w:ascii="Times New Roman" w:hAnsi="Times New Roman" w:cs="Times New Roman"/>
          <w:sz w:val="24"/>
          <w:szCs w:val="24"/>
        </w:rPr>
        <w:t>Выдвижение представителей в состав Т</w:t>
      </w:r>
      <w:r w:rsidR="00F318A4">
        <w:rPr>
          <w:rFonts w:ascii="Times New Roman" w:hAnsi="Times New Roman" w:cs="Times New Roman"/>
          <w:sz w:val="24"/>
          <w:szCs w:val="24"/>
        </w:rPr>
        <w:t>ИК состоялось в соответствии с К</w:t>
      </w:r>
      <w:r w:rsidR="00F8762B" w:rsidRPr="009D70EF">
        <w:rPr>
          <w:rFonts w:ascii="Times New Roman" w:hAnsi="Times New Roman" w:cs="Times New Roman"/>
          <w:sz w:val="24"/>
          <w:szCs w:val="24"/>
        </w:rPr>
        <w:t>алендарным планом</w:t>
      </w:r>
      <w:r w:rsidR="00F318A4" w:rsidRPr="00F318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 и завершилась не позднее 24 декабря 2014 года.</w:t>
      </w:r>
    </w:p>
    <w:p w:rsidR="00F8762B" w:rsidRPr="009D70EF" w:rsidRDefault="00F2721E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762B" w:rsidRPr="009D70EF">
        <w:rPr>
          <w:rFonts w:ascii="Times New Roman" w:hAnsi="Times New Roman" w:cs="Times New Roman"/>
          <w:sz w:val="24"/>
          <w:szCs w:val="24"/>
        </w:rPr>
        <w:t>Как и во время пр</w:t>
      </w:r>
      <w:r>
        <w:rPr>
          <w:rFonts w:ascii="Times New Roman" w:hAnsi="Times New Roman" w:cs="Times New Roman"/>
          <w:sz w:val="24"/>
          <w:szCs w:val="24"/>
        </w:rPr>
        <w:t>едыдущих избирательных кампаний</w:t>
      </w:r>
      <w:r w:rsidR="00F8762B" w:rsidRPr="009D70EF">
        <w:rPr>
          <w:rFonts w:ascii="Times New Roman" w:hAnsi="Times New Roman" w:cs="Times New Roman"/>
          <w:sz w:val="24"/>
          <w:szCs w:val="24"/>
        </w:rPr>
        <w:t>, в этом году этот процесс прошел в условиях ограниченной информированности населения. С момента объявления выборов и до последнего дня выдвижения кандидатур в состав комиссий ответственные за формирование комиссий органы власти и государственные СМИ практически не давали информации о</w:t>
      </w:r>
      <w:r>
        <w:rPr>
          <w:rFonts w:ascii="Times New Roman" w:hAnsi="Times New Roman" w:cs="Times New Roman"/>
          <w:sz w:val="24"/>
          <w:szCs w:val="24"/>
        </w:rPr>
        <w:t>б этом мероприятии</w:t>
      </w:r>
      <w:r w:rsidR="00F8762B" w:rsidRPr="009D70EF">
        <w:rPr>
          <w:rFonts w:ascii="Times New Roman" w:hAnsi="Times New Roman" w:cs="Times New Roman"/>
          <w:sz w:val="24"/>
          <w:szCs w:val="24"/>
        </w:rPr>
        <w:t>.</w:t>
      </w:r>
    </w:p>
    <w:p w:rsidR="00F8762B" w:rsidRPr="009D70EF" w:rsidRDefault="00F2721E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Основной проблемой</w:t>
      </w:r>
      <w:r w:rsidR="00F8762B" w:rsidRPr="009D70EF">
        <w:rPr>
          <w:rFonts w:ascii="Times New Roman" w:hAnsi="Times New Roman" w:cs="Times New Roman"/>
          <w:sz w:val="24"/>
          <w:szCs w:val="24"/>
        </w:rPr>
        <w:t>, с которой столкнулись политические партии при выдвижении св</w:t>
      </w:r>
      <w:r>
        <w:rPr>
          <w:rFonts w:ascii="Times New Roman" w:hAnsi="Times New Roman" w:cs="Times New Roman"/>
          <w:sz w:val="24"/>
          <w:szCs w:val="24"/>
        </w:rPr>
        <w:t>оих представителей в состав ТИК</w:t>
      </w:r>
      <w:r w:rsidR="00F8762B" w:rsidRPr="009D70EF">
        <w:rPr>
          <w:rFonts w:ascii="Times New Roman" w:hAnsi="Times New Roman" w:cs="Times New Roman"/>
          <w:sz w:val="24"/>
          <w:szCs w:val="24"/>
        </w:rPr>
        <w:t>, было отсу</w:t>
      </w:r>
      <w:r>
        <w:rPr>
          <w:rFonts w:ascii="Times New Roman" w:hAnsi="Times New Roman" w:cs="Times New Roman"/>
          <w:sz w:val="24"/>
          <w:szCs w:val="24"/>
        </w:rPr>
        <w:t>тствие организационных структур</w:t>
      </w:r>
      <w:r w:rsidR="00F8762B" w:rsidRPr="009D70EF">
        <w:rPr>
          <w:rFonts w:ascii="Times New Roman" w:hAnsi="Times New Roman" w:cs="Times New Roman"/>
          <w:sz w:val="24"/>
          <w:szCs w:val="24"/>
        </w:rPr>
        <w:t>, зарегистрированных или поставленных на учет на районном и городском уровнях. В предыдущие годы многие организационные структуры политических партий были ликвидированы по искам у</w:t>
      </w:r>
      <w:r>
        <w:rPr>
          <w:rFonts w:ascii="Times New Roman" w:hAnsi="Times New Roman" w:cs="Times New Roman"/>
          <w:sz w:val="24"/>
          <w:szCs w:val="24"/>
        </w:rPr>
        <w:t>правлений юстиции в связи с тем</w:t>
      </w:r>
      <w:r w:rsidR="00F8762B" w:rsidRPr="009D70EF">
        <w:rPr>
          <w:rFonts w:ascii="Times New Roman" w:hAnsi="Times New Roman" w:cs="Times New Roman"/>
          <w:sz w:val="24"/>
          <w:szCs w:val="24"/>
        </w:rPr>
        <w:t>, что имели регистрацию в помещениях жилого фонда. Отсутствие зарегистрированных или поставленных на учет организационных структур существенно ограничило возможности выдвижения представителей политических партий в состав соответствующих ТИК.</w:t>
      </w:r>
    </w:p>
    <w:p w:rsidR="00F8762B" w:rsidRPr="009D70EF" w:rsidRDefault="00F2721E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Органы</w:t>
      </w:r>
      <w:r w:rsidR="00F8762B" w:rsidRPr="009D70EF">
        <w:rPr>
          <w:rFonts w:ascii="Times New Roman" w:hAnsi="Times New Roman" w:cs="Times New Roman"/>
          <w:sz w:val="24"/>
          <w:szCs w:val="24"/>
        </w:rPr>
        <w:t>, который форм</w:t>
      </w:r>
      <w:r>
        <w:rPr>
          <w:rFonts w:ascii="Times New Roman" w:hAnsi="Times New Roman" w:cs="Times New Roman"/>
          <w:sz w:val="24"/>
          <w:szCs w:val="24"/>
        </w:rPr>
        <w:t>ируют комиссии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, в большинстве не создавали препятствий </w:t>
      </w:r>
      <w:r>
        <w:rPr>
          <w:rFonts w:ascii="Times New Roman" w:hAnsi="Times New Roman" w:cs="Times New Roman"/>
          <w:sz w:val="24"/>
          <w:szCs w:val="24"/>
        </w:rPr>
        <w:t>для подачи документов субъектам</w:t>
      </w:r>
      <w:r w:rsidR="00F8762B" w:rsidRPr="009D70EF">
        <w:rPr>
          <w:rFonts w:ascii="Times New Roman" w:hAnsi="Times New Roman" w:cs="Times New Roman"/>
          <w:sz w:val="24"/>
          <w:szCs w:val="24"/>
        </w:rPr>
        <w:t>, которые смогли выделить в состав ТИК своих представителей. Почти все субъекты были проинформированы о времени и месте прием</w:t>
      </w:r>
      <w:r>
        <w:rPr>
          <w:rFonts w:ascii="Times New Roman" w:hAnsi="Times New Roman" w:cs="Times New Roman"/>
          <w:sz w:val="24"/>
          <w:szCs w:val="24"/>
        </w:rPr>
        <w:t>а документов и сумели подать их</w:t>
      </w:r>
      <w:r w:rsidR="00F8762B" w:rsidRPr="009D70EF">
        <w:rPr>
          <w:rFonts w:ascii="Times New Roman" w:hAnsi="Times New Roman" w:cs="Times New Roman"/>
          <w:sz w:val="24"/>
          <w:szCs w:val="24"/>
        </w:rPr>
        <w:t>. Один факт отказа зафиксирован в Брес</w:t>
      </w:r>
      <w:r>
        <w:rPr>
          <w:rFonts w:ascii="Times New Roman" w:hAnsi="Times New Roman" w:cs="Times New Roman"/>
          <w:sz w:val="24"/>
          <w:szCs w:val="24"/>
        </w:rPr>
        <w:t>те. 24 декабря у Дениса Турченяка, выделенного гражданами, не приняли документы, сославшись на то</w:t>
      </w:r>
      <w:r w:rsidR="00F8762B" w:rsidRPr="009D70EF">
        <w:rPr>
          <w:rFonts w:ascii="Times New Roman" w:hAnsi="Times New Roman" w:cs="Times New Roman"/>
          <w:sz w:val="24"/>
          <w:szCs w:val="24"/>
        </w:rPr>
        <w:t>, что накануне Рождест</w:t>
      </w:r>
      <w:r>
        <w:rPr>
          <w:rFonts w:ascii="Times New Roman" w:hAnsi="Times New Roman" w:cs="Times New Roman"/>
          <w:sz w:val="24"/>
          <w:szCs w:val="24"/>
        </w:rPr>
        <w:t>ва Христова срок работы органов, которые формируют комиссии</w:t>
      </w:r>
      <w:r w:rsidR="00F8762B" w:rsidRPr="009D70EF">
        <w:rPr>
          <w:rFonts w:ascii="Times New Roman" w:hAnsi="Times New Roman" w:cs="Times New Roman"/>
          <w:sz w:val="24"/>
          <w:szCs w:val="24"/>
        </w:rPr>
        <w:t>, сокращен на 1 час.</w:t>
      </w:r>
    </w:p>
    <w:p w:rsidR="00F8762B" w:rsidRPr="009D70EF" w:rsidRDefault="00F2721E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данным ЦИК</w:t>
      </w:r>
      <w:r w:rsidR="00F8762B" w:rsidRPr="009D70EF">
        <w:rPr>
          <w:rFonts w:ascii="Times New Roman" w:hAnsi="Times New Roman" w:cs="Times New Roman"/>
          <w:sz w:val="24"/>
          <w:szCs w:val="24"/>
        </w:rPr>
        <w:t>, в состав 1331 ТИК (</w:t>
      </w:r>
      <w:r>
        <w:rPr>
          <w:rFonts w:ascii="Times New Roman" w:hAnsi="Times New Roman" w:cs="Times New Roman"/>
          <w:sz w:val="24"/>
          <w:szCs w:val="24"/>
        </w:rPr>
        <w:t>6 областных и Минской городской, 118 районных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, 10 городских </w:t>
      </w:r>
      <w:r>
        <w:rPr>
          <w:rFonts w:ascii="Times New Roman" w:hAnsi="Times New Roman" w:cs="Times New Roman"/>
          <w:sz w:val="24"/>
          <w:szCs w:val="24"/>
        </w:rPr>
        <w:t>в городах областного подчинения</w:t>
      </w:r>
      <w:r w:rsidR="00F8762B" w:rsidRPr="009D70EF">
        <w:rPr>
          <w:rFonts w:ascii="Times New Roman" w:hAnsi="Times New Roman" w:cs="Times New Roman"/>
          <w:sz w:val="24"/>
          <w:szCs w:val="24"/>
        </w:rPr>
        <w:t>, 14 городских</w:t>
      </w:r>
      <w:r>
        <w:rPr>
          <w:rFonts w:ascii="Times New Roman" w:hAnsi="Times New Roman" w:cs="Times New Roman"/>
          <w:sz w:val="24"/>
          <w:szCs w:val="24"/>
        </w:rPr>
        <w:t xml:space="preserve"> в городах районного подчинения, 25 поселковых, 1 157 сельских</w:t>
      </w:r>
      <w:r w:rsidR="00F8762B" w:rsidRPr="009D70EF">
        <w:rPr>
          <w:rFonts w:ascii="Times New Roman" w:hAnsi="Times New Roman" w:cs="Times New Roman"/>
          <w:sz w:val="24"/>
          <w:szCs w:val="24"/>
        </w:rPr>
        <w:t>) выд</w:t>
      </w:r>
      <w:r>
        <w:rPr>
          <w:rFonts w:ascii="Times New Roman" w:hAnsi="Times New Roman" w:cs="Times New Roman"/>
          <w:sz w:val="24"/>
          <w:szCs w:val="24"/>
        </w:rPr>
        <w:t>винуто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 11706 кандидатов.</w:t>
      </w:r>
    </w:p>
    <w:p w:rsidR="00F8762B" w:rsidRDefault="00F2721E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Органы</w:t>
      </w:r>
      <w:r w:rsidR="00F8762B" w:rsidRPr="009D70EF">
        <w:rPr>
          <w:rFonts w:ascii="Times New Roman" w:hAnsi="Times New Roman" w:cs="Times New Roman"/>
          <w:sz w:val="24"/>
          <w:szCs w:val="24"/>
        </w:rPr>
        <w:t>, ответст</w:t>
      </w:r>
      <w:r>
        <w:rPr>
          <w:rFonts w:ascii="Times New Roman" w:hAnsi="Times New Roman" w:cs="Times New Roman"/>
          <w:sz w:val="24"/>
          <w:szCs w:val="24"/>
        </w:rPr>
        <w:t>венные за формирование комиссий</w:t>
      </w:r>
      <w:r w:rsidR="00F8762B" w:rsidRPr="009D70EF">
        <w:rPr>
          <w:rFonts w:ascii="Times New Roman" w:hAnsi="Times New Roman" w:cs="Times New Roman"/>
          <w:sz w:val="24"/>
          <w:szCs w:val="24"/>
        </w:rPr>
        <w:t>, не всегда сообщали наблюдателям к</w:t>
      </w:r>
      <w:r>
        <w:rPr>
          <w:rFonts w:ascii="Times New Roman" w:hAnsi="Times New Roman" w:cs="Times New Roman"/>
          <w:sz w:val="24"/>
          <w:szCs w:val="24"/>
        </w:rPr>
        <w:t>оличество выдвинутых кандидатов</w:t>
      </w:r>
      <w:r w:rsidR="00F8762B" w:rsidRPr="009D70EF">
        <w:rPr>
          <w:rFonts w:ascii="Times New Roman" w:hAnsi="Times New Roman" w:cs="Times New Roman"/>
          <w:sz w:val="24"/>
          <w:szCs w:val="24"/>
        </w:rPr>
        <w:t>, практически нево</w:t>
      </w:r>
      <w:r>
        <w:rPr>
          <w:rFonts w:ascii="Times New Roman" w:hAnsi="Times New Roman" w:cs="Times New Roman"/>
          <w:sz w:val="24"/>
          <w:szCs w:val="24"/>
        </w:rPr>
        <w:t>зможно было выяснить их фамилии. За некоторым исключением (</w:t>
      </w:r>
      <w:r w:rsidR="00F8762B" w:rsidRPr="009D70EF">
        <w:rPr>
          <w:rFonts w:ascii="Times New Roman" w:hAnsi="Times New Roman" w:cs="Times New Roman"/>
          <w:sz w:val="24"/>
          <w:szCs w:val="24"/>
        </w:rPr>
        <w:t>например , при формировании Бобруйской районной избирательной комиссии заинтересованные лица смогли ознако</w:t>
      </w:r>
      <w:r>
        <w:rPr>
          <w:rFonts w:ascii="Times New Roman" w:hAnsi="Times New Roman" w:cs="Times New Roman"/>
          <w:sz w:val="24"/>
          <w:szCs w:val="24"/>
        </w:rPr>
        <w:t>миться с материалами выдвижения)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, нельзя было ознакомиться с документами </w:t>
      </w:r>
      <w:r>
        <w:rPr>
          <w:rFonts w:ascii="Times New Roman" w:hAnsi="Times New Roman" w:cs="Times New Roman"/>
          <w:sz w:val="24"/>
          <w:szCs w:val="24"/>
        </w:rPr>
        <w:t>по выдвижению и убедиться в том</w:t>
      </w:r>
      <w:r w:rsidR="00F8762B" w:rsidRPr="009D70EF">
        <w:rPr>
          <w:rFonts w:ascii="Times New Roman" w:hAnsi="Times New Roman" w:cs="Times New Roman"/>
          <w:sz w:val="24"/>
          <w:szCs w:val="24"/>
        </w:rPr>
        <w:t>, что все необходимые при выдвижении кандидатур формальности были соблюдены.</w:t>
      </w:r>
    </w:p>
    <w:p w:rsidR="00F318A4" w:rsidRDefault="00F318A4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18A4" w:rsidRDefault="00F318A4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18A4" w:rsidRDefault="00F318A4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18A4" w:rsidRDefault="00F318A4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18A4" w:rsidRDefault="00F318A4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18A4" w:rsidRDefault="00F318A4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18A4" w:rsidRDefault="00F318A4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18A4" w:rsidRDefault="00F318A4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18A4" w:rsidRDefault="00F318A4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18A4" w:rsidRDefault="00F318A4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Pr="009D70EF" w:rsidRDefault="00F8762B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Default="00F318A4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1.45pt;margin-top:6.65pt;width:159.5pt;height:.5pt;flip:y;z-index:251658240" o:connectortype="straight" strokecolor="black [3213]" strokeweight="1pt">
            <v:shadow type="perspective" color="#7f7f7f [1601]" opacity=".5" offset="1pt" offset2="-1pt"/>
          </v:shape>
        </w:pict>
      </w:r>
      <w:r w:rsidR="00F8762B" w:rsidRPr="009D70EF">
        <w:rPr>
          <w:rFonts w:ascii="Times New Roman" w:hAnsi="Times New Roman" w:cs="Times New Roman"/>
          <w:sz w:val="24"/>
          <w:szCs w:val="24"/>
        </w:rPr>
        <w:t> </w:t>
      </w:r>
    </w:p>
    <w:p w:rsidR="00F318A4" w:rsidRDefault="00F318A4" w:rsidP="009D70EF">
      <w:pPr>
        <w:pStyle w:val="a5"/>
        <w:rPr>
          <w:rFonts w:ascii="Times New Roman" w:hAnsi="Times New Roman" w:cs="Times New Roman"/>
          <w:sz w:val="16"/>
          <w:szCs w:val="16"/>
        </w:rPr>
      </w:pPr>
      <w:r w:rsidRPr="00F318A4">
        <w:rPr>
          <w:rFonts w:ascii="Times New Roman" w:hAnsi="Times New Roman" w:cs="Times New Roman"/>
          <w:sz w:val="16"/>
          <w:szCs w:val="16"/>
          <w:vertAlign w:val="superscript"/>
        </w:rPr>
        <w:t>3.</w:t>
      </w:r>
      <w:r w:rsidRPr="00F318A4">
        <w:rPr>
          <w:rFonts w:ascii="Times New Roman" w:hAnsi="Times New Roman" w:cs="Times New Roman"/>
          <w:sz w:val="16"/>
          <w:szCs w:val="16"/>
        </w:rPr>
        <w:t xml:space="preserve"> Календарный план организационных мероприятий по подготовен и проведению выборов в местные Советы депутатов Республики Беларусь 27 созыва.</w:t>
      </w:r>
    </w:p>
    <w:p w:rsidR="00F318A4" w:rsidRPr="00F318A4" w:rsidRDefault="00F318A4" w:rsidP="009D70E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8762B" w:rsidRDefault="00F8762B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70EF">
        <w:rPr>
          <w:rFonts w:ascii="Times New Roman" w:hAnsi="Times New Roman" w:cs="Times New Roman"/>
          <w:sz w:val="24"/>
          <w:szCs w:val="24"/>
        </w:rPr>
        <w:lastRenderedPageBreak/>
        <w:t>ЦИК приводит следующие данные о выдвиже</w:t>
      </w:r>
      <w:r w:rsidR="00F318A4">
        <w:rPr>
          <w:rFonts w:ascii="Times New Roman" w:hAnsi="Times New Roman" w:cs="Times New Roman"/>
          <w:sz w:val="24"/>
          <w:szCs w:val="24"/>
        </w:rPr>
        <w:t>нии представителей в состав ТИК</w:t>
      </w:r>
      <w:r w:rsidR="00D53A87" w:rsidRPr="00D53A8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D70EF">
        <w:rPr>
          <w:rFonts w:ascii="Times New Roman" w:hAnsi="Times New Roman" w:cs="Times New Roman"/>
          <w:sz w:val="24"/>
          <w:szCs w:val="24"/>
        </w:rPr>
        <w:t>:</w:t>
      </w:r>
    </w:p>
    <w:p w:rsidR="00D53A87" w:rsidRDefault="00D53A87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3A87" w:rsidRPr="009D70EF" w:rsidRDefault="00D53A87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3400" cy="3187700"/>
            <wp:effectExtent l="19050" t="0" r="2540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762B" w:rsidRPr="009D70EF" w:rsidRDefault="00F8762B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Default="006E2D3E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762B" w:rsidRPr="009D70EF">
        <w:rPr>
          <w:rFonts w:ascii="Times New Roman" w:hAnsi="Times New Roman" w:cs="Times New Roman"/>
          <w:sz w:val="24"/>
          <w:szCs w:val="24"/>
        </w:rPr>
        <w:t>Из 15 зарегистрированных в стране политических партий своих представ</w:t>
      </w:r>
      <w:r>
        <w:rPr>
          <w:rFonts w:ascii="Times New Roman" w:hAnsi="Times New Roman" w:cs="Times New Roman"/>
          <w:sz w:val="24"/>
          <w:szCs w:val="24"/>
        </w:rPr>
        <w:t>ителей в состав ТИК выделили 10, в том числе 4 оппозиционных</w:t>
      </w:r>
      <w:r w:rsidR="00F8762B" w:rsidRPr="009D70EF">
        <w:rPr>
          <w:rFonts w:ascii="Times New Roman" w:hAnsi="Times New Roman" w:cs="Times New Roman"/>
          <w:sz w:val="24"/>
          <w:szCs w:val="24"/>
        </w:rPr>
        <w:t>: Белорусск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 парт</w:t>
      </w:r>
      <w:r>
        <w:rPr>
          <w:rFonts w:ascii="Times New Roman" w:hAnsi="Times New Roman" w:cs="Times New Roman"/>
          <w:sz w:val="24"/>
          <w:szCs w:val="24"/>
        </w:rPr>
        <w:t>ия левых «Справедливый мир» (23)</w:t>
      </w:r>
      <w:r w:rsidR="00F8762B" w:rsidRPr="009D70EF">
        <w:rPr>
          <w:rFonts w:ascii="Times New Roman" w:hAnsi="Times New Roman" w:cs="Times New Roman"/>
          <w:sz w:val="24"/>
          <w:szCs w:val="24"/>
        </w:rPr>
        <w:t>, Объединенная граждан</w:t>
      </w:r>
      <w:r>
        <w:rPr>
          <w:rFonts w:ascii="Times New Roman" w:hAnsi="Times New Roman" w:cs="Times New Roman"/>
          <w:sz w:val="24"/>
          <w:szCs w:val="24"/>
        </w:rPr>
        <w:t>ская партия (11), Партия БНФ (6)</w:t>
      </w:r>
      <w:r w:rsidR="00F8762B" w:rsidRPr="009D70EF">
        <w:rPr>
          <w:rFonts w:ascii="Times New Roman" w:hAnsi="Times New Roman" w:cs="Times New Roman"/>
          <w:sz w:val="24"/>
          <w:szCs w:val="24"/>
        </w:rPr>
        <w:t>, Белорусск</w:t>
      </w:r>
      <w:r>
        <w:rPr>
          <w:rFonts w:ascii="Times New Roman" w:hAnsi="Times New Roman" w:cs="Times New Roman"/>
          <w:sz w:val="24"/>
          <w:szCs w:val="24"/>
        </w:rPr>
        <w:t>ая социал-демократическая партия (Грамада) (2). Если, по данным ЦИК</w:t>
      </w:r>
      <w:r w:rsidR="00F8762B" w:rsidRPr="009D70EF">
        <w:rPr>
          <w:rFonts w:ascii="Times New Roman" w:hAnsi="Times New Roman" w:cs="Times New Roman"/>
          <w:sz w:val="24"/>
          <w:szCs w:val="24"/>
        </w:rPr>
        <w:t>, от четырех оппозиционных партий вме</w:t>
      </w:r>
      <w:r>
        <w:rPr>
          <w:rFonts w:ascii="Times New Roman" w:hAnsi="Times New Roman" w:cs="Times New Roman"/>
          <w:sz w:val="24"/>
          <w:szCs w:val="24"/>
        </w:rPr>
        <w:t>сте было выдвинуто 42 кандидата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, то согласно данным партийных штабов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8762B" w:rsidRPr="009D7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45. Это значит</w:t>
      </w:r>
      <w:r w:rsidR="00F8762B" w:rsidRPr="009D70EF">
        <w:rPr>
          <w:rFonts w:ascii="Times New Roman" w:hAnsi="Times New Roman" w:cs="Times New Roman"/>
          <w:sz w:val="24"/>
          <w:szCs w:val="24"/>
        </w:rPr>
        <w:t>, что 3 партийные кандидаты выдвигались другим путем. Таким обр</w:t>
      </w:r>
      <w:r>
        <w:rPr>
          <w:rFonts w:ascii="Times New Roman" w:hAnsi="Times New Roman" w:cs="Times New Roman"/>
          <w:sz w:val="24"/>
          <w:szCs w:val="24"/>
        </w:rPr>
        <w:t>азом от общего числа кандидатов, выдвинутых партиями</w:t>
      </w:r>
      <w:r w:rsidR="00F8762B" w:rsidRPr="009D70EF">
        <w:rPr>
          <w:rFonts w:ascii="Times New Roman" w:hAnsi="Times New Roman" w:cs="Times New Roman"/>
          <w:sz w:val="24"/>
          <w:szCs w:val="24"/>
        </w:rPr>
        <w:t>, от оппозиционных партий было выдвинуто 28%. Все зарегистрированные партии выдвинули в со</w:t>
      </w:r>
      <w:r>
        <w:rPr>
          <w:rFonts w:ascii="Times New Roman" w:hAnsi="Times New Roman" w:cs="Times New Roman"/>
          <w:sz w:val="24"/>
          <w:szCs w:val="24"/>
        </w:rPr>
        <w:t>став комиссий 1,29 % кандидатов</w:t>
      </w:r>
      <w:r w:rsidR="00F8762B" w:rsidRPr="009D70EF">
        <w:rPr>
          <w:rFonts w:ascii="Times New Roman" w:hAnsi="Times New Roman" w:cs="Times New Roman"/>
          <w:sz w:val="24"/>
          <w:szCs w:val="24"/>
        </w:rPr>
        <w:t>, оппозиционные - 0,36% от общего числа кандидатов.</w:t>
      </w:r>
    </w:p>
    <w:p w:rsidR="006E2D3E" w:rsidRDefault="006E2D3E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2D3E" w:rsidRDefault="006E2D3E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0900" cy="3067050"/>
            <wp:effectExtent l="19050" t="0" r="1270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2D3E" w:rsidRDefault="006E2D3E" w:rsidP="009D7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2D3E" w:rsidRDefault="00604679" w:rsidP="009D7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t>4</w:t>
      </w:r>
      <w:r w:rsidRPr="00005BC8">
        <w:rPr>
          <w:lang w:val="be-BY"/>
        </w:rPr>
        <w:t xml:space="preserve"> </w:t>
      </w:r>
      <w:r w:rsidRPr="00005BC8">
        <w:rPr>
          <w:rFonts w:ascii="Times New Roman" w:hAnsi="Times New Roman"/>
          <w:lang w:val="be-BY"/>
        </w:rPr>
        <w:t>Д</w:t>
      </w:r>
      <w:r>
        <w:rPr>
          <w:rFonts w:ascii="Times New Roman" w:hAnsi="Times New Roman"/>
          <w:lang w:val="be-BY"/>
        </w:rPr>
        <w:t>о</w:t>
      </w:r>
      <w:r w:rsidRPr="00005BC8">
        <w:rPr>
          <w:rFonts w:ascii="Times New Roman" w:hAnsi="Times New Roman"/>
          <w:lang w:val="be-BY"/>
        </w:rPr>
        <w:t>ступн</w:t>
      </w:r>
      <w:r>
        <w:rPr>
          <w:rFonts w:ascii="Times New Roman" w:hAnsi="Times New Roman"/>
          <w:lang w:val="be-BY"/>
        </w:rPr>
        <w:t>о</w:t>
      </w:r>
      <w:r w:rsidRPr="00005BC8">
        <w:rPr>
          <w:rFonts w:ascii="Times New Roman" w:hAnsi="Times New Roman"/>
          <w:lang w:val="be-BY"/>
        </w:rPr>
        <w:t xml:space="preserve"> на:</w:t>
      </w:r>
      <w:r>
        <w:rPr>
          <w:lang w:val="be-BY"/>
        </w:rPr>
        <w:t xml:space="preserve"> </w:t>
      </w:r>
      <w:hyperlink r:id="rId13" w:history="1">
        <w:r w:rsidRPr="00BD573C">
          <w:rPr>
            <w:rStyle w:val="a4"/>
            <w:rFonts w:ascii="Times New Roman" w:hAnsi="Times New Roman"/>
          </w:rPr>
          <w:t>http</w:t>
        </w:r>
        <w:r w:rsidRPr="00BD573C">
          <w:rPr>
            <w:rStyle w:val="a4"/>
            <w:rFonts w:ascii="Times New Roman" w:hAnsi="Times New Roman"/>
            <w:lang w:val="be-BY"/>
          </w:rPr>
          <w:t>://</w:t>
        </w:r>
        <w:r w:rsidRPr="00BD573C">
          <w:rPr>
            <w:rStyle w:val="a4"/>
            <w:rFonts w:ascii="Times New Roman" w:hAnsi="Times New Roman"/>
          </w:rPr>
          <w:t>www</w:t>
        </w:r>
        <w:r w:rsidRPr="00BD573C">
          <w:rPr>
            <w:rStyle w:val="a4"/>
            <w:rFonts w:ascii="Times New Roman" w:hAnsi="Times New Roman"/>
            <w:lang w:val="be-BY"/>
          </w:rPr>
          <w:t>.</w:t>
        </w:r>
        <w:r w:rsidRPr="00BD573C">
          <w:rPr>
            <w:rStyle w:val="a4"/>
            <w:rFonts w:ascii="Times New Roman" w:hAnsi="Times New Roman"/>
          </w:rPr>
          <w:t>rec</w:t>
        </w:r>
        <w:r w:rsidRPr="00BD573C">
          <w:rPr>
            <w:rStyle w:val="a4"/>
            <w:rFonts w:ascii="Times New Roman" w:hAnsi="Times New Roman"/>
            <w:lang w:val="be-BY"/>
          </w:rPr>
          <w:t>.</w:t>
        </w:r>
        <w:r w:rsidRPr="00BD573C">
          <w:rPr>
            <w:rStyle w:val="a4"/>
            <w:rFonts w:ascii="Times New Roman" w:hAnsi="Times New Roman"/>
          </w:rPr>
          <w:t>gov</w:t>
        </w:r>
        <w:r w:rsidRPr="00BD573C">
          <w:rPr>
            <w:rStyle w:val="a4"/>
            <w:rFonts w:ascii="Times New Roman" w:hAnsi="Times New Roman"/>
            <w:lang w:val="be-BY"/>
          </w:rPr>
          <w:t>.</w:t>
        </w:r>
        <w:r w:rsidRPr="00BD573C">
          <w:rPr>
            <w:rStyle w:val="a4"/>
            <w:rFonts w:ascii="Times New Roman" w:hAnsi="Times New Roman"/>
          </w:rPr>
          <w:t>by</w:t>
        </w:r>
        <w:r w:rsidRPr="00BD573C">
          <w:rPr>
            <w:rStyle w:val="a4"/>
            <w:rFonts w:ascii="Times New Roman" w:hAnsi="Times New Roman"/>
            <w:lang w:val="be-BY"/>
          </w:rPr>
          <w:t>/</w:t>
        </w:r>
        <w:r w:rsidRPr="00BD573C">
          <w:rPr>
            <w:rStyle w:val="a4"/>
            <w:rFonts w:ascii="Times New Roman" w:hAnsi="Times New Roman"/>
          </w:rPr>
          <w:t>sites</w:t>
        </w:r>
        <w:r w:rsidRPr="00BD573C">
          <w:rPr>
            <w:rStyle w:val="a4"/>
            <w:rFonts w:ascii="Times New Roman" w:hAnsi="Times New Roman"/>
            <w:lang w:val="be-BY"/>
          </w:rPr>
          <w:t>/</w:t>
        </w:r>
        <w:r w:rsidRPr="00BD573C">
          <w:rPr>
            <w:rStyle w:val="a4"/>
            <w:rFonts w:ascii="Times New Roman" w:hAnsi="Times New Roman"/>
          </w:rPr>
          <w:t>default</w:t>
        </w:r>
        <w:r w:rsidRPr="00BD573C">
          <w:rPr>
            <w:rStyle w:val="a4"/>
            <w:rFonts w:ascii="Times New Roman" w:hAnsi="Times New Roman"/>
            <w:lang w:val="be-BY"/>
          </w:rPr>
          <w:t>/</w:t>
        </w:r>
        <w:r w:rsidRPr="00BD573C">
          <w:rPr>
            <w:rStyle w:val="a4"/>
            <w:rFonts w:ascii="Times New Roman" w:hAnsi="Times New Roman"/>
          </w:rPr>
          <w:t>files</w:t>
        </w:r>
        <w:r w:rsidRPr="00BD573C">
          <w:rPr>
            <w:rStyle w:val="a4"/>
            <w:rFonts w:ascii="Times New Roman" w:hAnsi="Times New Roman"/>
            <w:lang w:val="be-BY"/>
          </w:rPr>
          <w:t>/</w:t>
        </w:r>
        <w:r w:rsidRPr="00BD573C">
          <w:rPr>
            <w:rStyle w:val="a4"/>
            <w:rFonts w:ascii="Times New Roman" w:hAnsi="Times New Roman"/>
          </w:rPr>
          <w:t>pdf</w:t>
        </w:r>
        <w:r w:rsidRPr="00BD573C">
          <w:rPr>
            <w:rStyle w:val="a4"/>
            <w:rFonts w:ascii="Times New Roman" w:hAnsi="Times New Roman"/>
            <w:lang w:val="be-BY"/>
          </w:rPr>
          <w:t>/</w:t>
        </w:r>
        <w:r w:rsidRPr="00BD573C">
          <w:rPr>
            <w:rStyle w:val="a4"/>
            <w:rFonts w:ascii="Times New Roman" w:hAnsi="Times New Roman"/>
          </w:rPr>
          <w:t>Elections</w:t>
        </w:r>
        <w:r w:rsidRPr="00BD573C">
          <w:rPr>
            <w:rStyle w:val="a4"/>
            <w:rFonts w:ascii="Times New Roman" w:hAnsi="Times New Roman"/>
            <w:lang w:val="be-BY"/>
          </w:rPr>
          <w:t>-</w:t>
        </w:r>
        <w:r w:rsidRPr="00BD573C">
          <w:rPr>
            <w:rStyle w:val="a4"/>
            <w:rFonts w:ascii="Times New Roman" w:hAnsi="Times New Roman"/>
          </w:rPr>
          <w:t>MS</w:t>
        </w:r>
        <w:r w:rsidRPr="00BD573C">
          <w:rPr>
            <w:rStyle w:val="a4"/>
            <w:rFonts w:ascii="Times New Roman" w:hAnsi="Times New Roman"/>
            <w:lang w:val="be-BY"/>
          </w:rPr>
          <w:t>27-</w:t>
        </w:r>
        <w:r w:rsidRPr="00BD573C">
          <w:rPr>
            <w:rStyle w:val="a4"/>
            <w:rFonts w:ascii="Times New Roman" w:hAnsi="Times New Roman"/>
          </w:rPr>
          <w:t>sved</w:t>
        </w:r>
        <w:r w:rsidRPr="00BD573C">
          <w:rPr>
            <w:rStyle w:val="a4"/>
            <w:rFonts w:ascii="Times New Roman" w:hAnsi="Times New Roman"/>
            <w:lang w:val="be-BY"/>
          </w:rPr>
          <w:t>2.</w:t>
        </w:r>
        <w:r w:rsidRPr="00BD573C">
          <w:rPr>
            <w:rStyle w:val="a4"/>
            <w:rFonts w:ascii="Times New Roman" w:hAnsi="Times New Roman"/>
          </w:rPr>
          <w:t>pdf</w:t>
        </w:r>
      </w:hyperlink>
      <w:r>
        <w:rPr>
          <w:rFonts w:ascii="Times New Roman" w:hAnsi="Times New Roman"/>
          <w:lang w:val="be-BY"/>
        </w:rPr>
        <w:t>.</w:t>
      </w:r>
    </w:p>
    <w:p w:rsidR="00F8762B" w:rsidRPr="00F04082" w:rsidRDefault="00F04082" w:rsidP="00F040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8762B" w:rsidRPr="00F04082">
        <w:rPr>
          <w:rFonts w:ascii="Times New Roman" w:hAnsi="Times New Roman" w:cs="Times New Roman"/>
          <w:sz w:val="24"/>
          <w:szCs w:val="24"/>
        </w:rPr>
        <w:t xml:space="preserve">Более трети кандидатов в ТИК составили выдвиженцы общественных объединений и профсоюзов. При </w:t>
      </w:r>
      <w:r>
        <w:rPr>
          <w:rFonts w:ascii="Times New Roman" w:hAnsi="Times New Roman" w:cs="Times New Roman"/>
          <w:sz w:val="24"/>
          <w:szCs w:val="24"/>
        </w:rPr>
        <w:t>этом всего 5 организаций - ОО «Белая Русь»</w:t>
      </w:r>
      <w:r w:rsidR="00F8762B" w:rsidRPr="00F04082">
        <w:rPr>
          <w:rFonts w:ascii="Times New Roman" w:hAnsi="Times New Roman" w:cs="Times New Roman"/>
          <w:sz w:val="24"/>
          <w:szCs w:val="24"/>
        </w:rPr>
        <w:t>, ОО «Белорусски</w:t>
      </w:r>
      <w:r>
        <w:rPr>
          <w:rFonts w:ascii="Times New Roman" w:hAnsi="Times New Roman" w:cs="Times New Roman"/>
          <w:sz w:val="24"/>
          <w:szCs w:val="24"/>
        </w:rPr>
        <w:t>й республиканский союз молодежи», Федерация профсоюзов Беларуси</w:t>
      </w:r>
      <w:r w:rsidR="00F8762B" w:rsidRPr="00F04082">
        <w:rPr>
          <w:rFonts w:ascii="Times New Roman" w:hAnsi="Times New Roman" w:cs="Times New Roman"/>
          <w:sz w:val="24"/>
          <w:szCs w:val="24"/>
        </w:rPr>
        <w:t>, Белорусский союз женщин и Белорусское общественное объед</w:t>
      </w:r>
      <w:r>
        <w:rPr>
          <w:rFonts w:ascii="Times New Roman" w:hAnsi="Times New Roman" w:cs="Times New Roman"/>
          <w:sz w:val="24"/>
          <w:szCs w:val="24"/>
        </w:rPr>
        <w:t>инение ветеранов - выставили 94</w:t>
      </w:r>
      <w:r w:rsidR="00F8762B" w:rsidRPr="00F04082">
        <w:rPr>
          <w:rFonts w:ascii="Times New Roman" w:hAnsi="Times New Roman" w:cs="Times New Roman"/>
          <w:sz w:val="24"/>
          <w:szCs w:val="24"/>
        </w:rPr>
        <w:t>% от всех кандидатов от общественных объединений и профсоюзов.</w:t>
      </w:r>
    </w:p>
    <w:p w:rsidR="00F8762B" w:rsidRPr="00F04082" w:rsidRDefault="00F8762B" w:rsidP="00F0408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Pr="00F04082" w:rsidRDefault="00F04082" w:rsidP="00F040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08550" cy="3009900"/>
            <wp:effectExtent l="19050" t="0" r="2540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762B" w:rsidRPr="00F04082" w:rsidRDefault="00F8762B" w:rsidP="00F0408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Pr="00F04082" w:rsidRDefault="00324602" w:rsidP="00F040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ОРГАНОВ</w:t>
      </w:r>
      <w:r w:rsidR="00F8762B" w:rsidRPr="00F04082">
        <w:rPr>
          <w:rFonts w:ascii="Times New Roman" w:hAnsi="Times New Roman" w:cs="Times New Roman"/>
          <w:b/>
          <w:sz w:val="24"/>
          <w:szCs w:val="24"/>
        </w:rPr>
        <w:t>, ОБРАЗУЮЩИХ КОМИССИИ</w:t>
      </w:r>
    </w:p>
    <w:p w:rsidR="00F8762B" w:rsidRPr="00F04082" w:rsidRDefault="00F8762B" w:rsidP="00F0408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Pr="00F04082" w:rsidRDefault="00324602" w:rsidP="00F040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762B" w:rsidRPr="00F04082">
        <w:rPr>
          <w:rFonts w:ascii="Times New Roman" w:hAnsi="Times New Roman" w:cs="Times New Roman"/>
          <w:sz w:val="24"/>
          <w:szCs w:val="24"/>
        </w:rPr>
        <w:t xml:space="preserve">Совместные </w:t>
      </w:r>
      <w:r>
        <w:rPr>
          <w:rFonts w:ascii="Times New Roman" w:hAnsi="Times New Roman" w:cs="Times New Roman"/>
          <w:sz w:val="24"/>
          <w:szCs w:val="24"/>
        </w:rPr>
        <w:t>заседания президиумов областных</w:t>
      </w:r>
      <w:r w:rsidR="00F8762B" w:rsidRPr="00F04082">
        <w:rPr>
          <w:rFonts w:ascii="Times New Roman" w:hAnsi="Times New Roman" w:cs="Times New Roman"/>
          <w:sz w:val="24"/>
          <w:szCs w:val="24"/>
        </w:rPr>
        <w:t>, Минского городско</w:t>
      </w:r>
      <w:r>
        <w:rPr>
          <w:rFonts w:ascii="Times New Roman" w:hAnsi="Times New Roman" w:cs="Times New Roman"/>
          <w:sz w:val="24"/>
          <w:szCs w:val="24"/>
        </w:rPr>
        <w:t>го, районных</w:t>
      </w:r>
      <w:r w:rsidR="00F8762B" w:rsidRPr="00F04082">
        <w:rPr>
          <w:rFonts w:ascii="Times New Roman" w:hAnsi="Times New Roman" w:cs="Times New Roman"/>
          <w:sz w:val="24"/>
          <w:szCs w:val="24"/>
        </w:rPr>
        <w:t>, городских (городов областного подчинения) и районных в городах Советов депутатов и соответствующих исполнительных комитетов состоялись в соответствии с Календарным планом - не позднее 27 декабря 2013 года. Всего создано 1331 ТИК.</w:t>
      </w:r>
    </w:p>
    <w:p w:rsidR="00F8762B" w:rsidRPr="00F04082" w:rsidRDefault="00324602" w:rsidP="00F040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762B" w:rsidRPr="00F04082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="00F8762B" w:rsidRPr="00F04082">
        <w:rPr>
          <w:rFonts w:ascii="Times New Roman" w:hAnsi="Times New Roman" w:cs="Times New Roman"/>
          <w:sz w:val="24"/>
          <w:szCs w:val="24"/>
        </w:rPr>
        <w:t xml:space="preserve">, когда и где будут проходить совместные заседания президиумов Советов депутатов и исполкомов </w:t>
      </w:r>
      <w:r>
        <w:rPr>
          <w:rFonts w:ascii="Times New Roman" w:hAnsi="Times New Roman" w:cs="Times New Roman"/>
          <w:sz w:val="24"/>
          <w:szCs w:val="24"/>
        </w:rPr>
        <w:t>по утверждению состава комиссий, была малодоступной</w:t>
      </w:r>
      <w:r w:rsidR="00F8762B" w:rsidRPr="00F04082">
        <w:rPr>
          <w:rFonts w:ascii="Times New Roman" w:hAnsi="Times New Roman" w:cs="Times New Roman"/>
          <w:sz w:val="24"/>
          <w:szCs w:val="24"/>
        </w:rPr>
        <w:t>. На большинстве официальных сайтов не появилось соо</w:t>
      </w:r>
      <w:r>
        <w:rPr>
          <w:rFonts w:ascii="Times New Roman" w:hAnsi="Times New Roman" w:cs="Times New Roman"/>
          <w:sz w:val="24"/>
          <w:szCs w:val="24"/>
        </w:rPr>
        <w:t>бщений о дате и месте заседания</w:t>
      </w:r>
      <w:r w:rsidR="00F8762B" w:rsidRPr="00F04082">
        <w:rPr>
          <w:rFonts w:ascii="Times New Roman" w:hAnsi="Times New Roman" w:cs="Times New Roman"/>
          <w:sz w:val="24"/>
          <w:szCs w:val="24"/>
        </w:rPr>
        <w:t>. Наблюдатели кампании «Правозащитники за свободные выборы» были вынуждены специально спрашивать об этом у представителей местных органов в</w:t>
      </w:r>
      <w:r>
        <w:rPr>
          <w:rFonts w:ascii="Times New Roman" w:hAnsi="Times New Roman" w:cs="Times New Roman"/>
          <w:sz w:val="24"/>
          <w:szCs w:val="24"/>
        </w:rPr>
        <w:t>ласти. Следовательно и субъекты</w:t>
      </w:r>
      <w:r w:rsidR="00F8762B" w:rsidRPr="00F04082">
        <w:rPr>
          <w:rFonts w:ascii="Times New Roman" w:hAnsi="Times New Roman" w:cs="Times New Roman"/>
          <w:sz w:val="24"/>
          <w:szCs w:val="24"/>
        </w:rPr>
        <w:t>, которые выдвиг</w:t>
      </w:r>
      <w:r>
        <w:rPr>
          <w:rFonts w:ascii="Times New Roman" w:hAnsi="Times New Roman" w:cs="Times New Roman"/>
          <w:sz w:val="24"/>
          <w:szCs w:val="24"/>
        </w:rPr>
        <w:t>али представителей в состав ТИК</w:t>
      </w:r>
      <w:r w:rsidR="00F8762B" w:rsidRPr="00F04082">
        <w:rPr>
          <w:rFonts w:ascii="Times New Roman" w:hAnsi="Times New Roman" w:cs="Times New Roman"/>
          <w:sz w:val="24"/>
          <w:szCs w:val="24"/>
        </w:rPr>
        <w:t>, и наблюдатели были ограничены в своих правах.</w:t>
      </w:r>
    </w:p>
    <w:p w:rsidR="00F8762B" w:rsidRPr="00F04082" w:rsidRDefault="00324602" w:rsidP="00F040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762B" w:rsidRPr="00F04082">
        <w:rPr>
          <w:rFonts w:ascii="Times New Roman" w:hAnsi="Times New Roman" w:cs="Times New Roman"/>
          <w:sz w:val="24"/>
          <w:szCs w:val="24"/>
        </w:rPr>
        <w:t>На засе</w:t>
      </w:r>
      <w:r>
        <w:rPr>
          <w:rFonts w:ascii="Times New Roman" w:hAnsi="Times New Roman" w:cs="Times New Roman"/>
          <w:sz w:val="24"/>
          <w:szCs w:val="24"/>
        </w:rPr>
        <w:t>даниях органов, образующих комиссии</w:t>
      </w:r>
      <w:r w:rsidR="00F8762B" w:rsidRPr="00F04082">
        <w:rPr>
          <w:rFonts w:ascii="Times New Roman" w:hAnsi="Times New Roman" w:cs="Times New Roman"/>
          <w:sz w:val="24"/>
          <w:szCs w:val="24"/>
        </w:rPr>
        <w:t>, необходимый кворум был обеспечен повсюду.</w:t>
      </w:r>
    </w:p>
    <w:p w:rsidR="00F8762B" w:rsidRPr="00F04082" w:rsidRDefault="00324602" w:rsidP="00F040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762B" w:rsidRPr="00F04082">
        <w:rPr>
          <w:rFonts w:ascii="Times New Roman" w:hAnsi="Times New Roman" w:cs="Times New Roman"/>
          <w:sz w:val="24"/>
          <w:szCs w:val="24"/>
        </w:rPr>
        <w:t>Как и во время пр</w:t>
      </w:r>
      <w:r>
        <w:rPr>
          <w:rFonts w:ascii="Times New Roman" w:hAnsi="Times New Roman" w:cs="Times New Roman"/>
          <w:sz w:val="24"/>
          <w:szCs w:val="24"/>
        </w:rPr>
        <w:t>едыдущих избирательных кампаний</w:t>
      </w:r>
      <w:r w:rsidR="00F8762B" w:rsidRPr="00F04082">
        <w:rPr>
          <w:rFonts w:ascii="Times New Roman" w:hAnsi="Times New Roman" w:cs="Times New Roman"/>
          <w:sz w:val="24"/>
          <w:szCs w:val="24"/>
        </w:rPr>
        <w:t>, прод</w:t>
      </w:r>
      <w:r>
        <w:rPr>
          <w:rFonts w:ascii="Times New Roman" w:hAnsi="Times New Roman" w:cs="Times New Roman"/>
          <w:sz w:val="24"/>
          <w:szCs w:val="24"/>
        </w:rPr>
        <w:t>олжительность заседаний органов, образующих комиссии</w:t>
      </w:r>
      <w:r w:rsidR="00F8762B" w:rsidRPr="00F04082">
        <w:rPr>
          <w:rFonts w:ascii="Times New Roman" w:hAnsi="Times New Roman" w:cs="Times New Roman"/>
          <w:sz w:val="24"/>
          <w:szCs w:val="24"/>
        </w:rPr>
        <w:t>, во многих ме</w:t>
      </w:r>
      <w:r>
        <w:rPr>
          <w:rFonts w:ascii="Times New Roman" w:hAnsi="Times New Roman" w:cs="Times New Roman"/>
          <w:sz w:val="24"/>
          <w:szCs w:val="24"/>
        </w:rPr>
        <w:t>стах была минимальной. Например</w:t>
      </w:r>
      <w:r w:rsidR="00F8762B" w:rsidRPr="00F04082">
        <w:rPr>
          <w:rFonts w:ascii="Times New Roman" w:hAnsi="Times New Roman" w:cs="Times New Roman"/>
          <w:sz w:val="24"/>
          <w:szCs w:val="24"/>
        </w:rPr>
        <w:t>, Оршанский районный исполнительный</w:t>
      </w:r>
      <w:r>
        <w:rPr>
          <w:rFonts w:ascii="Times New Roman" w:hAnsi="Times New Roman" w:cs="Times New Roman"/>
          <w:sz w:val="24"/>
          <w:szCs w:val="24"/>
        </w:rPr>
        <w:t xml:space="preserve"> комитет провел его за 12 минут</w:t>
      </w:r>
      <w:r w:rsidR="00F8762B" w:rsidRPr="00F04082">
        <w:rPr>
          <w:rFonts w:ascii="Times New Roman" w:hAnsi="Times New Roman" w:cs="Times New Roman"/>
          <w:sz w:val="24"/>
          <w:szCs w:val="24"/>
        </w:rPr>
        <w:t>, Речицкий районный испол</w:t>
      </w:r>
      <w:r>
        <w:rPr>
          <w:rFonts w:ascii="Times New Roman" w:hAnsi="Times New Roman" w:cs="Times New Roman"/>
          <w:sz w:val="24"/>
          <w:szCs w:val="24"/>
        </w:rPr>
        <w:t>нительный комитет - за 15 минут</w:t>
      </w:r>
      <w:r w:rsidR="00F8762B" w:rsidRPr="00F04082">
        <w:rPr>
          <w:rFonts w:ascii="Times New Roman" w:hAnsi="Times New Roman" w:cs="Times New Roman"/>
          <w:sz w:val="24"/>
          <w:szCs w:val="24"/>
        </w:rPr>
        <w:t xml:space="preserve">, Витебский городской исполнительный комитет - за 14 минут. </w:t>
      </w:r>
      <w:r>
        <w:rPr>
          <w:rFonts w:ascii="Times New Roman" w:hAnsi="Times New Roman" w:cs="Times New Roman"/>
          <w:sz w:val="24"/>
          <w:szCs w:val="24"/>
        </w:rPr>
        <w:t>Из 20 исполнительных комитетов (</w:t>
      </w:r>
      <w:r w:rsidR="00F8762B" w:rsidRPr="00F04082">
        <w:rPr>
          <w:rFonts w:ascii="Times New Roman" w:hAnsi="Times New Roman" w:cs="Times New Roman"/>
          <w:sz w:val="24"/>
          <w:szCs w:val="24"/>
        </w:rPr>
        <w:t>презид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8762B" w:rsidRPr="00F04082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ов Советов депутатов), где велось наблюдение</w:t>
      </w:r>
      <w:r w:rsidR="00F8762B" w:rsidRPr="00F04082">
        <w:rPr>
          <w:rFonts w:ascii="Times New Roman" w:hAnsi="Times New Roman" w:cs="Times New Roman"/>
          <w:sz w:val="24"/>
          <w:szCs w:val="24"/>
        </w:rPr>
        <w:t>, в 17 случаях заседании длились менее 20 минут. Обсуж</w:t>
      </w:r>
      <w:r>
        <w:rPr>
          <w:rFonts w:ascii="Times New Roman" w:hAnsi="Times New Roman" w:cs="Times New Roman"/>
          <w:sz w:val="24"/>
          <w:szCs w:val="24"/>
        </w:rPr>
        <w:t>дения кандидатур не происходило</w:t>
      </w:r>
      <w:r w:rsidR="00F8762B" w:rsidRPr="00F04082">
        <w:rPr>
          <w:rFonts w:ascii="Times New Roman" w:hAnsi="Times New Roman" w:cs="Times New Roman"/>
          <w:sz w:val="24"/>
          <w:szCs w:val="24"/>
        </w:rPr>
        <w:t>, голосование шло сразу за предложенн</w:t>
      </w:r>
      <w:r>
        <w:rPr>
          <w:rFonts w:ascii="Times New Roman" w:hAnsi="Times New Roman" w:cs="Times New Roman"/>
          <w:sz w:val="24"/>
          <w:szCs w:val="24"/>
        </w:rPr>
        <w:t>ый список без представления лиц</w:t>
      </w:r>
      <w:r w:rsidR="00F8762B" w:rsidRPr="00F04082">
        <w:rPr>
          <w:rFonts w:ascii="Times New Roman" w:hAnsi="Times New Roman" w:cs="Times New Roman"/>
          <w:sz w:val="24"/>
          <w:szCs w:val="24"/>
        </w:rPr>
        <w:t>, предложенных в состав комиссии.</w:t>
      </w:r>
    </w:p>
    <w:p w:rsidR="00F8762B" w:rsidRPr="00F04082" w:rsidRDefault="00324602" w:rsidP="00F040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762B" w:rsidRPr="00F04082">
        <w:rPr>
          <w:rFonts w:ascii="Times New Roman" w:hAnsi="Times New Roman" w:cs="Times New Roman"/>
          <w:sz w:val="24"/>
          <w:szCs w:val="24"/>
        </w:rPr>
        <w:t>Исключением явилось заседание Витебского городского исполнительного комитета и Президиума Витебск</w:t>
      </w:r>
      <w:r>
        <w:rPr>
          <w:rFonts w:ascii="Times New Roman" w:hAnsi="Times New Roman" w:cs="Times New Roman"/>
          <w:sz w:val="24"/>
          <w:szCs w:val="24"/>
        </w:rPr>
        <w:t>ого городского Совета депутатов</w:t>
      </w:r>
      <w:r w:rsidR="00F8762B" w:rsidRPr="00F04082">
        <w:rPr>
          <w:rFonts w:ascii="Times New Roman" w:hAnsi="Times New Roman" w:cs="Times New Roman"/>
          <w:sz w:val="24"/>
          <w:szCs w:val="24"/>
        </w:rPr>
        <w:t>, на котором происходило обс</w:t>
      </w:r>
      <w:r>
        <w:rPr>
          <w:rFonts w:ascii="Times New Roman" w:hAnsi="Times New Roman" w:cs="Times New Roman"/>
          <w:sz w:val="24"/>
          <w:szCs w:val="24"/>
        </w:rPr>
        <w:t>уждение каждой из 17 кандидатур</w:t>
      </w:r>
      <w:r w:rsidR="00F8762B" w:rsidRPr="00F04082">
        <w:rPr>
          <w:rFonts w:ascii="Times New Roman" w:hAnsi="Times New Roman" w:cs="Times New Roman"/>
          <w:sz w:val="24"/>
          <w:szCs w:val="24"/>
        </w:rPr>
        <w:t>, которое продолжалось час и 14 минут. Во время его давалась характе</w:t>
      </w:r>
      <w:r>
        <w:rPr>
          <w:rFonts w:ascii="Times New Roman" w:hAnsi="Times New Roman" w:cs="Times New Roman"/>
          <w:sz w:val="24"/>
          <w:szCs w:val="24"/>
        </w:rPr>
        <w:t>ристика каждого из претендентов</w:t>
      </w:r>
      <w:r w:rsidR="00F8762B" w:rsidRPr="00F04082">
        <w:rPr>
          <w:rFonts w:ascii="Times New Roman" w:hAnsi="Times New Roman" w:cs="Times New Roman"/>
          <w:sz w:val="24"/>
          <w:szCs w:val="24"/>
        </w:rPr>
        <w:t>, решаю</w:t>
      </w:r>
      <w:r>
        <w:rPr>
          <w:rFonts w:ascii="Times New Roman" w:hAnsi="Times New Roman" w:cs="Times New Roman"/>
          <w:sz w:val="24"/>
          <w:szCs w:val="24"/>
        </w:rPr>
        <w:t>щим фактором в которой служил «</w:t>
      </w:r>
      <w:r w:rsidR="00F8762B" w:rsidRPr="00F04082">
        <w:rPr>
          <w:rFonts w:ascii="Times New Roman" w:hAnsi="Times New Roman" w:cs="Times New Roman"/>
          <w:sz w:val="24"/>
          <w:szCs w:val="24"/>
        </w:rPr>
        <w:t xml:space="preserve">опыт работы в избирательной комиссии». В отношении четырех претендентов </w:t>
      </w:r>
      <w:r>
        <w:rPr>
          <w:rFonts w:ascii="Times New Roman" w:hAnsi="Times New Roman" w:cs="Times New Roman"/>
          <w:sz w:val="24"/>
          <w:szCs w:val="24"/>
        </w:rPr>
        <w:lastRenderedPageBreak/>
        <w:t>было заявлено</w:t>
      </w:r>
      <w:r w:rsidR="00F8762B" w:rsidRPr="00F04082">
        <w:rPr>
          <w:rFonts w:ascii="Times New Roman" w:hAnsi="Times New Roman" w:cs="Times New Roman"/>
          <w:sz w:val="24"/>
          <w:szCs w:val="24"/>
        </w:rPr>
        <w:t>, что такого опыта у них нет. Но двое из них выразили несогласие и сообщили присутствующим о своем участии в работе ТИК во время предыдущих избирательных кампаний. В итоге они все равно не были включены в состав ТИК.</w:t>
      </w:r>
    </w:p>
    <w:p w:rsidR="00F8762B" w:rsidRPr="00F04082" w:rsidRDefault="00F8762B" w:rsidP="00F0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082">
        <w:rPr>
          <w:rFonts w:ascii="Times New Roman" w:hAnsi="Times New Roman" w:cs="Times New Roman"/>
          <w:sz w:val="24"/>
          <w:szCs w:val="24"/>
        </w:rPr>
        <w:t>Процесс формирования ТИК в текущей избирательной кампании свидетельствует о формальном характере этой избирательной процедуры.</w:t>
      </w:r>
    </w:p>
    <w:p w:rsidR="00F8762B" w:rsidRPr="00F04082" w:rsidRDefault="00F8762B" w:rsidP="00F0408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Pr="00324602" w:rsidRDefault="00F8762B" w:rsidP="00F040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24602">
        <w:rPr>
          <w:rFonts w:ascii="Times New Roman" w:hAnsi="Times New Roman" w:cs="Times New Roman"/>
          <w:b/>
          <w:sz w:val="24"/>
          <w:szCs w:val="24"/>
        </w:rPr>
        <w:t>СОСТАВ ОБРАЗОВАННЫХ КОМИССИЙ</w:t>
      </w:r>
    </w:p>
    <w:p w:rsidR="00F8762B" w:rsidRPr="00F04082" w:rsidRDefault="00F8762B" w:rsidP="00F0408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Default="00C51C99" w:rsidP="00F040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762B" w:rsidRPr="00F04082">
        <w:rPr>
          <w:rFonts w:ascii="Times New Roman" w:hAnsi="Times New Roman" w:cs="Times New Roman"/>
          <w:sz w:val="24"/>
          <w:szCs w:val="24"/>
        </w:rPr>
        <w:t>В состав 1328 ТИК были выбраны 10607 человек. Количество ТИК</w:t>
      </w:r>
      <w:r>
        <w:rPr>
          <w:rFonts w:ascii="Times New Roman" w:hAnsi="Times New Roman" w:cs="Times New Roman"/>
          <w:sz w:val="24"/>
          <w:szCs w:val="24"/>
        </w:rPr>
        <w:t xml:space="preserve"> уменьшилось на 3 в связи с тем</w:t>
      </w:r>
      <w:r w:rsidR="00F8762B" w:rsidRPr="00F04082">
        <w:rPr>
          <w:rFonts w:ascii="Times New Roman" w:hAnsi="Times New Roman" w:cs="Times New Roman"/>
          <w:sz w:val="24"/>
          <w:szCs w:val="24"/>
        </w:rPr>
        <w:t>, что 20 декабря 2013 г. были ликвидированы 3 сельсовета в Брестской области. Активность пол</w:t>
      </w:r>
      <w:r>
        <w:rPr>
          <w:rFonts w:ascii="Times New Roman" w:hAnsi="Times New Roman" w:cs="Times New Roman"/>
          <w:sz w:val="24"/>
          <w:szCs w:val="24"/>
        </w:rPr>
        <w:t>итических партий была невысокая</w:t>
      </w:r>
      <w:r w:rsidR="00F8762B" w:rsidRPr="00F04082">
        <w:rPr>
          <w:rFonts w:ascii="Times New Roman" w:hAnsi="Times New Roman" w:cs="Times New Roman"/>
          <w:sz w:val="24"/>
          <w:szCs w:val="24"/>
        </w:rPr>
        <w:t xml:space="preserve">, но из выделенных 151 вошли в состав </w:t>
      </w:r>
      <w:r>
        <w:rPr>
          <w:rFonts w:ascii="Times New Roman" w:hAnsi="Times New Roman" w:cs="Times New Roman"/>
          <w:sz w:val="24"/>
          <w:szCs w:val="24"/>
        </w:rPr>
        <w:t>ТИК только 97 их представителей</w:t>
      </w:r>
      <w:r w:rsidR="00F8762B" w:rsidRPr="00F04082">
        <w:rPr>
          <w:rFonts w:ascii="Times New Roman" w:hAnsi="Times New Roman" w:cs="Times New Roman"/>
          <w:sz w:val="24"/>
          <w:szCs w:val="24"/>
        </w:rPr>
        <w:t>, большинство из кото</w:t>
      </w:r>
      <w:r>
        <w:rPr>
          <w:rFonts w:ascii="Times New Roman" w:hAnsi="Times New Roman" w:cs="Times New Roman"/>
          <w:sz w:val="24"/>
          <w:szCs w:val="24"/>
        </w:rPr>
        <w:t>рых составили члены партий</w:t>
      </w:r>
      <w:r w:rsidR="00F8762B" w:rsidRPr="00F04082">
        <w:rPr>
          <w:rFonts w:ascii="Times New Roman" w:hAnsi="Times New Roman" w:cs="Times New Roman"/>
          <w:sz w:val="24"/>
          <w:szCs w:val="24"/>
        </w:rPr>
        <w:t xml:space="preserve">, лояльных к действующей власти. Только от КПБ и Республиканской партии труда и справедливости в состав ТИК включено соответственно 71 и 16 </w:t>
      </w:r>
      <w:r>
        <w:rPr>
          <w:rFonts w:ascii="Times New Roman" w:hAnsi="Times New Roman" w:cs="Times New Roman"/>
          <w:sz w:val="24"/>
          <w:szCs w:val="24"/>
        </w:rPr>
        <w:t>членов. Таким образом</w:t>
      </w:r>
      <w:r w:rsidR="00F8762B" w:rsidRPr="00F04082">
        <w:rPr>
          <w:rFonts w:ascii="Times New Roman" w:hAnsi="Times New Roman" w:cs="Times New Roman"/>
          <w:sz w:val="24"/>
          <w:szCs w:val="24"/>
        </w:rPr>
        <w:t xml:space="preserve">, из 109 кандидатов от этих партий в состав ТИК прошли 92 человека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8762B" w:rsidRPr="00F04082">
        <w:rPr>
          <w:rFonts w:ascii="Times New Roman" w:hAnsi="Times New Roman" w:cs="Times New Roman"/>
          <w:sz w:val="24"/>
          <w:szCs w:val="24"/>
        </w:rPr>
        <w:t>84,4 % о</w:t>
      </w:r>
      <w:r>
        <w:rPr>
          <w:rFonts w:ascii="Times New Roman" w:hAnsi="Times New Roman" w:cs="Times New Roman"/>
          <w:sz w:val="24"/>
          <w:szCs w:val="24"/>
        </w:rPr>
        <w:t>т общего количества выдвинутых)</w:t>
      </w:r>
      <w:r w:rsidR="00F8762B" w:rsidRPr="00F04082">
        <w:rPr>
          <w:rFonts w:ascii="Times New Roman" w:hAnsi="Times New Roman" w:cs="Times New Roman"/>
          <w:sz w:val="24"/>
          <w:szCs w:val="24"/>
        </w:rPr>
        <w:t xml:space="preserve">. А вот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F8762B" w:rsidRPr="00F04082">
        <w:rPr>
          <w:rFonts w:ascii="Times New Roman" w:hAnsi="Times New Roman" w:cs="Times New Roman"/>
          <w:sz w:val="24"/>
          <w:szCs w:val="24"/>
        </w:rPr>
        <w:t xml:space="preserve"> 44 представител</w:t>
      </w:r>
      <w:r>
        <w:rPr>
          <w:rFonts w:ascii="Times New Roman" w:hAnsi="Times New Roman" w:cs="Times New Roman"/>
          <w:sz w:val="24"/>
          <w:szCs w:val="24"/>
        </w:rPr>
        <w:t>ей четырех оппозиционных партий</w:t>
      </w:r>
      <w:r w:rsidR="00F8762B" w:rsidRPr="00F04082">
        <w:rPr>
          <w:rFonts w:ascii="Times New Roman" w:hAnsi="Times New Roman" w:cs="Times New Roman"/>
          <w:sz w:val="24"/>
          <w:szCs w:val="24"/>
        </w:rPr>
        <w:t>, выдвинутых в состав ТИК (0,3</w:t>
      </w:r>
      <w:r>
        <w:rPr>
          <w:rFonts w:ascii="Times New Roman" w:hAnsi="Times New Roman" w:cs="Times New Roman"/>
          <w:sz w:val="24"/>
          <w:szCs w:val="24"/>
        </w:rPr>
        <w:t>7 % от общего числа кандидатов)</w:t>
      </w:r>
      <w:r w:rsidR="00F8762B" w:rsidRPr="00F04082">
        <w:rPr>
          <w:rFonts w:ascii="Times New Roman" w:hAnsi="Times New Roman" w:cs="Times New Roman"/>
          <w:sz w:val="24"/>
          <w:szCs w:val="24"/>
        </w:rPr>
        <w:t>, включены в</w:t>
      </w:r>
      <w:r>
        <w:rPr>
          <w:rFonts w:ascii="Times New Roman" w:hAnsi="Times New Roman" w:cs="Times New Roman"/>
          <w:sz w:val="24"/>
          <w:szCs w:val="24"/>
        </w:rPr>
        <w:t xml:space="preserve"> комиссии только 5 кандидатов (</w:t>
      </w:r>
      <w:r w:rsidR="00F8762B" w:rsidRPr="00F04082">
        <w:rPr>
          <w:rFonts w:ascii="Times New Roman" w:hAnsi="Times New Roman" w:cs="Times New Roman"/>
          <w:sz w:val="24"/>
          <w:szCs w:val="24"/>
        </w:rPr>
        <w:t>0,000</w:t>
      </w:r>
      <w:r>
        <w:rPr>
          <w:rFonts w:ascii="Times New Roman" w:hAnsi="Times New Roman" w:cs="Times New Roman"/>
          <w:sz w:val="24"/>
          <w:szCs w:val="24"/>
        </w:rPr>
        <w:t>47 % от общего числа членов ТИК</w:t>
      </w:r>
      <w:r w:rsidR="00F8762B" w:rsidRPr="00F04082">
        <w:rPr>
          <w:rFonts w:ascii="Times New Roman" w:hAnsi="Times New Roman" w:cs="Times New Roman"/>
          <w:sz w:val="24"/>
          <w:szCs w:val="24"/>
        </w:rPr>
        <w:t>, или 11,4 % от общего числа выдвинутых пред</w:t>
      </w:r>
      <w:r>
        <w:rPr>
          <w:rFonts w:ascii="Times New Roman" w:hAnsi="Times New Roman" w:cs="Times New Roman"/>
          <w:sz w:val="24"/>
          <w:szCs w:val="24"/>
        </w:rPr>
        <w:t>ставителей оппозиционных партий)</w:t>
      </w:r>
      <w:r w:rsidR="00F8762B" w:rsidRPr="00F04082">
        <w:rPr>
          <w:rFonts w:ascii="Times New Roman" w:hAnsi="Times New Roman" w:cs="Times New Roman"/>
          <w:sz w:val="24"/>
          <w:szCs w:val="24"/>
        </w:rPr>
        <w:t>.</w:t>
      </w:r>
    </w:p>
    <w:p w:rsidR="00781596" w:rsidRPr="00F04082" w:rsidRDefault="00781596" w:rsidP="00F040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13350" cy="3200400"/>
            <wp:effectExtent l="19050" t="0" r="2540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762B" w:rsidRPr="00F04082" w:rsidRDefault="00F8762B" w:rsidP="00F0408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62B" w:rsidRPr="00781596" w:rsidRDefault="00DF19EC" w:rsidP="00F8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Таким образом</w:t>
      </w:r>
      <w:r w:rsidR="00F8762B" w:rsidRPr="00781596">
        <w:rPr>
          <w:rFonts w:ascii="Times New Roman" w:hAnsi="Times New Roman" w:cs="Times New Roman"/>
          <w:sz w:val="24"/>
          <w:szCs w:val="24"/>
        </w:rPr>
        <w:t xml:space="preserve">, представители оппозиционных партий присутствуют только в 5 комиссиях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F8762B" w:rsidRPr="00781596">
        <w:rPr>
          <w:rFonts w:ascii="Times New Roman" w:hAnsi="Times New Roman" w:cs="Times New Roman"/>
          <w:sz w:val="24"/>
          <w:szCs w:val="24"/>
        </w:rPr>
        <w:t xml:space="preserve"> 132</w:t>
      </w:r>
      <w:r>
        <w:rPr>
          <w:rFonts w:ascii="Times New Roman" w:hAnsi="Times New Roman" w:cs="Times New Roman"/>
          <w:sz w:val="24"/>
          <w:szCs w:val="24"/>
        </w:rPr>
        <w:t>8. Предвзятое отношение органов</w:t>
      </w:r>
      <w:r w:rsidR="00F8762B" w:rsidRPr="00781596">
        <w:rPr>
          <w:rFonts w:ascii="Times New Roman" w:hAnsi="Times New Roman" w:cs="Times New Roman"/>
          <w:sz w:val="24"/>
          <w:szCs w:val="24"/>
        </w:rPr>
        <w:t>, которые обра</w:t>
      </w:r>
      <w:r>
        <w:rPr>
          <w:rFonts w:ascii="Times New Roman" w:hAnsi="Times New Roman" w:cs="Times New Roman"/>
          <w:sz w:val="24"/>
          <w:szCs w:val="24"/>
        </w:rPr>
        <w:t>зовывали избирательные комиссии</w:t>
      </w:r>
      <w:r w:rsidR="00F8762B" w:rsidRPr="00781596">
        <w:rPr>
          <w:rFonts w:ascii="Times New Roman" w:hAnsi="Times New Roman" w:cs="Times New Roman"/>
          <w:sz w:val="24"/>
          <w:szCs w:val="24"/>
        </w:rPr>
        <w:t>, представителей оп</w:t>
      </w:r>
      <w:r>
        <w:rPr>
          <w:rFonts w:ascii="Times New Roman" w:hAnsi="Times New Roman" w:cs="Times New Roman"/>
          <w:sz w:val="24"/>
          <w:szCs w:val="24"/>
        </w:rPr>
        <w:t>позиционных политических партий, является очевидным</w:t>
      </w:r>
      <w:r w:rsidR="00F8762B" w:rsidRPr="00781596">
        <w:rPr>
          <w:rFonts w:ascii="Times New Roman" w:hAnsi="Times New Roman" w:cs="Times New Roman"/>
          <w:sz w:val="24"/>
          <w:szCs w:val="24"/>
        </w:rPr>
        <w:t>: если практически каждый из среднестатистически</w:t>
      </w:r>
      <w:r>
        <w:rPr>
          <w:rFonts w:ascii="Times New Roman" w:hAnsi="Times New Roman" w:cs="Times New Roman"/>
          <w:sz w:val="24"/>
          <w:szCs w:val="24"/>
        </w:rPr>
        <w:t>х кандидатов попал в состав ТИК</w:t>
      </w:r>
      <w:r w:rsidR="00F8762B" w:rsidRPr="00781596">
        <w:rPr>
          <w:rFonts w:ascii="Times New Roman" w:hAnsi="Times New Roman" w:cs="Times New Roman"/>
          <w:sz w:val="24"/>
          <w:szCs w:val="24"/>
        </w:rPr>
        <w:t>, то в случае представителей оппозиционных политических партий - только 1 из 10. При этом кандидаты от лояльных власти партий попадали в комиссии в 8 случаях из 10.</w:t>
      </w:r>
    </w:p>
    <w:p w:rsidR="00F8762B" w:rsidRPr="00781596" w:rsidRDefault="00F8762B" w:rsidP="00F8762B">
      <w:pPr>
        <w:rPr>
          <w:rFonts w:ascii="Times New Roman" w:hAnsi="Times New Roman" w:cs="Times New Roman"/>
          <w:sz w:val="24"/>
          <w:szCs w:val="24"/>
        </w:rPr>
      </w:pPr>
    </w:p>
    <w:p w:rsidR="00F8762B" w:rsidRDefault="00F8762B" w:rsidP="00F8762B">
      <w:pPr>
        <w:rPr>
          <w:rFonts w:ascii="Times New Roman" w:hAnsi="Times New Roman" w:cs="Times New Roman"/>
          <w:sz w:val="24"/>
          <w:szCs w:val="24"/>
        </w:rPr>
      </w:pPr>
    </w:p>
    <w:p w:rsidR="00DF19EC" w:rsidRPr="00781596" w:rsidRDefault="00DF19EC" w:rsidP="00F8762B">
      <w:pPr>
        <w:rPr>
          <w:rFonts w:ascii="Times New Roman" w:hAnsi="Times New Roman" w:cs="Times New Roman"/>
          <w:sz w:val="24"/>
          <w:szCs w:val="24"/>
        </w:rPr>
      </w:pPr>
    </w:p>
    <w:p w:rsidR="00DF19EC" w:rsidRDefault="00DF19EC" w:rsidP="00DF19E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87650" cy="2444750"/>
            <wp:effectExtent l="19050" t="0" r="12700" b="0"/>
            <wp:docPr id="13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7950" cy="2444750"/>
            <wp:effectExtent l="19050" t="0" r="1905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F58F6" w:rsidRDefault="00900650" w:rsidP="00900650">
      <w:pPr>
        <w:pStyle w:val="a5"/>
        <w:rPr>
          <w:rFonts w:ascii="Times New Roman" w:hAnsi="Times New Roman" w:cs="Times New Roman"/>
          <w:sz w:val="24"/>
          <w:szCs w:val="24"/>
        </w:rPr>
      </w:pPr>
      <w:r w:rsidRPr="009006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762B" w:rsidRPr="00900650" w:rsidRDefault="00F8762B" w:rsidP="00900650">
      <w:pPr>
        <w:pStyle w:val="a5"/>
        <w:rPr>
          <w:rFonts w:ascii="Times New Roman" w:hAnsi="Times New Roman" w:cs="Times New Roman"/>
          <w:sz w:val="24"/>
          <w:szCs w:val="24"/>
        </w:rPr>
      </w:pPr>
      <w:r w:rsidRPr="00900650">
        <w:rPr>
          <w:rFonts w:ascii="Times New Roman" w:hAnsi="Times New Roman" w:cs="Times New Roman"/>
          <w:sz w:val="24"/>
          <w:szCs w:val="24"/>
        </w:rPr>
        <w:t>Зафиксированы факты включения в состав ТИК</w:t>
      </w:r>
      <w:r w:rsidR="00900650" w:rsidRPr="00900650">
        <w:rPr>
          <w:rFonts w:ascii="Times New Roman" w:hAnsi="Times New Roman" w:cs="Times New Roman"/>
          <w:sz w:val="24"/>
          <w:szCs w:val="24"/>
        </w:rPr>
        <w:t xml:space="preserve"> лиц от провластных организаций</w:t>
      </w:r>
      <w:r w:rsidRPr="00900650">
        <w:rPr>
          <w:rFonts w:ascii="Times New Roman" w:hAnsi="Times New Roman" w:cs="Times New Roman"/>
          <w:sz w:val="24"/>
          <w:szCs w:val="24"/>
        </w:rPr>
        <w:t xml:space="preserve">, несмотря на грубые нарушения избирательного законодательства в </w:t>
      </w:r>
      <w:r w:rsidR="00900650" w:rsidRPr="00900650">
        <w:rPr>
          <w:rFonts w:ascii="Times New Roman" w:hAnsi="Times New Roman" w:cs="Times New Roman"/>
          <w:sz w:val="24"/>
          <w:szCs w:val="24"/>
        </w:rPr>
        <w:t>соответствующих документах. Так</w:t>
      </w:r>
      <w:r w:rsidRPr="00900650">
        <w:rPr>
          <w:rFonts w:ascii="Times New Roman" w:hAnsi="Times New Roman" w:cs="Times New Roman"/>
          <w:sz w:val="24"/>
          <w:szCs w:val="24"/>
        </w:rPr>
        <w:t>, при формировании Витебской городской избирательной комиссии в протоколе Пленума Витебского городского комитета К</w:t>
      </w:r>
      <w:r w:rsidR="00900650" w:rsidRPr="00900650">
        <w:rPr>
          <w:rFonts w:ascii="Times New Roman" w:hAnsi="Times New Roman" w:cs="Times New Roman"/>
          <w:sz w:val="24"/>
          <w:szCs w:val="24"/>
        </w:rPr>
        <w:t>оммунистической партии Беларуси</w:t>
      </w:r>
      <w:r w:rsidRPr="00900650">
        <w:rPr>
          <w:rFonts w:ascii="Times New Roman" w:hAnsi="Times New Roman" w:cs="Times New Roman"/>
          <w:sz w:val="24"/>
          <w:szCs w:val="24"/>
        </w:rPr>
        <w:t>, который выделил в состав комиссии Алексея Струкова не был указан номер теле</w:t>
      </w:r>
      <w:r w:rsidR="00900650" w:rsidRPr="00900650">
        <w:rPr>
          <w:rFonts w:ascii="Times New Roman" w:hAnsi="Times New Roman" w:cs="Times New Roman"/>
          <w:sz w:val="24"/>
          <w:szCs w:val="24"/>
        </w:rPr>
        <w:t>фона руководящего органа партии</w:t>
      </w:r>
      <w:r w:rsidRPr="00900650">
        <w:rPr>
          <w:rFonts w:ascii="Times New Roman" w:hAnsi="Times New Roman" w:cs="Times New Roman"/>
          <w:sz w:val="24"/>
          <w:szCs w:val="24"/>
        </w:rPr>
        <w:t xml:space="preserve">, как это предусматривает </w:t>
      </w:r>
      <w:r w:rsidR="00900650" w:rsidRPr="00900650">
        <w:rPr>
          <w:rFonts w:ascii="Times New Roman" w:hAnsi="Times New Roman" w:cs="Times New Roman"/>
          <w:sz w:val="24"/>
          <w:szCs w:val="24"/>
        </w:rPr>
        <w:t>ИК</w:t>
      </w:r>
      <w:r w:rsidRPr="00900650">
        <w:rPr>
          <w:rFonts w:ascii="Times New Roman" w:hAnsi="Times New Roman" w:cs="Times New Roman"/>
          <w:sz w:val="24"/>
          <w:szCs w:val="24"/>
        </w:rPr>
        <w:t>. Однако Струков был включен в состав комиссии. Членам ТИК также стала Валенти</w:t>
      </w:r>
      <w:r w:rsidR="00900650" w:rsidRPr="00900650">
        <w:rPr>
          <w:rFonts w:ascii="Times New Roman" w:hAnsi="Times New Roman" w:cs="Times New Roman"/>
          <w:sz w:val="24"/>
          <w:szCs w:val="24"/>
        </w:rPr>
        <w:t>на Казаковская, несмотря на то</w:t>
      </w:r>
      <w:r w:rsidRPr="00900650">
        <w:rPr>
          <w:rFonts w:ascii="Times New Roman" w:hAnsi="Times New Roman" w:cs="Times New Roman"/>
          <w:sz w:val="24"/>
          <w:szCs w:val="24"/>
        </w:rPr>
        <w:t>, что в протоколе собрания трудового коллект</w:t>
      </w:r>
      <w:r w:rsidR="00900650" w:rsidRPr="00900650">
        <w:rPr>
          <w:rFonts w:ascii="Times New Roman" w:hAnsi="Times New Roman" w:cs="Times New Roman"/>
          <w:sz w:val="24"/>
          <w:szCs w:val="24"/>
        </w:rPr>
        <w:t>ива, выдвинувшего ее в комиссию</w:t>
      </w:r>
      <w:r w:rsidRPr="00900650">
        <w:rPr>
          <w:rFonts w:ascii="Times New Roman" w:hAnsi="Times New Roman" w:cs="Times New Roman"/>
          <w:sz w:val="24"/>
          <w:szCs w:val="24"/>
        </w:rPr>
        <w:t>, не указан адрес и телефон предприятия. В состав комисси</w:t>
      </w:r>
      <w:r w:rsidR="00900650" w:rsidRPr="00900650">
        <w:rPr>
          <w:rFonts w:ascii="Times New Roman" w:hAnsi="Times New Roman" w:cs="Times New Roman"/>
          <w:sz w:val="24"/>
          <w:szCs w:val="24"/>
        </w:rPr>
        <w:t>и также вошла Татьяна Игнаткова, хотя в заявлении граждан</w:t>
      </w:r>
      <w:r w:rsidRPr="00900650">
        <w:rPr>
          <w:rFonts w:ascii="Times New Roman" w:hAnsi="Times New Roman" w:cs="Times New Roman"/>
          <w:sz w:val="24"/>
          <w:szCs w:val="24"/>
        </w:rPr>
        <w:t>, выдвинувших ее в состав комисс</w:t>
      </w:r>
      <w:r w:rsidR="00900650" w:rsidRPr="00900650">
        <w:rPr>
          <w:rFonts w:ascii="Times New Roman" w:hAnsi="Times New Roman" w:cs="Times New Roman"/>
          <w:sz w:val="24"/>
          <w:szCs w:val="24"/>
        </w:rPr>
        <w:t>ии</w:t>
      </w:r>
      <w:r w:rsidRPr="00900650">
        <w:rPr>
          <w:rFonts w:ascii="Times New Roman" w:hAnsi="Times New Roman" w:cs="Times New Roman"/>
          <w:sz w:val="24"/>
          <w:szCs w:val="24"/>
        </w:rPr>
        <w:t>, не указано место жительства (нас</w:t>
      </w:r>
      <w:r w:rsidR="00900650" w:rsidRPr="00900650">
        <w:rPr>
          <w:rFonts w:ascii="Times New Roman" w:hAnsi="Times New Roman" w:cs="Times New Roman"/>
          <w:sz w:val="24"/>
          <w:szCs w:val="24"/>
        </w:rPr>
        <w:t>еленный пункт) ни одного из тех</w:t>
      </w:r>
      <w:r w:rsidRPr="00900650">
        <w:rPr>
          <w:rFonts w:ascii="Times New Roman" w:hAnsi="Times New Roman" w:cs="Times New Roman"/>
          <w:sz w:val="24"/>
          <w:szCs w:val="24"/>
        </w:rPr>
        <w:t>, кто подписал заявление.</w:t>
      </w:r>
    </w:p>
    <w:p w:rsidR="00900650" w:rsidRDefault="00900650" w:rsidP="00F8762B">
      <w:pPr>
        <w:rPr>
          <w:rFonts w:ascii="Times New Roman" w:hAnsi="Times New Roman" w:cs="Times New Roman"/>
          <w:b/>
          <w:sz w:val="24"/>
          <w:szCs w:val="24"/>
        </w:rPr>
      </w:pPr>
    </w:p>
    <w:p w:rsidR="00F8762B" w:rsidRPr="00900650" w:rsidRDefault="00F8762B" w:rsidP="00F8762B">
      <w:pPr>
        <w:rPr>
          <w:rFonts w:ascii="Times New Roman" w:hAnsi="Times New Roman" w:cs="Times New Roman"/>
          <w:b/>
          <w:sz w:val="24"/>
          <w:szCs w:val="24"/>
        </w:rPr>
      </w:pPr>
      <w:r w:rsidRPr="00900650">
        <w:rPr>
          <w:rFonts w:ascii="Times New Roman" w:hAnsi="Times New Roman" w:cs="Times New Roman"/>
          <w:b/>
          <w:sz w:val="24"/>
          <w:szCs w:val="24"/>
        </w:rPr>
        <w:t>УСЛОВИЯ НАБЛЮДЕНИЯ</w:t>
      </w:r>
    </w:p>
    <w:p w:rsidR="00F8762B" w:rsidRPr="00900650" w:rsidRDefault="00900650" w:rsidP="0090065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0650">
        <w:rPr>
          <w:rFonts w:ascii="Times New Roman" w:hAnsi="Times New Roman" w:cs="Times New Roman"/>
          <w:sz w:val="24"/>
          <w:szCs w:val="24"/>
        </w:rPr>
        <w:t>И</w:t>
      </w:r>
      <w:r w:rsidR="00F8762B" w:rsidRPr="00900650">
        <w:rPr>
          <w:rFonts w:ascii="Times New Roman" w:hAnsi="Times New Roman" w:cs="Times New Roman"/>
          <w:sz w:val="24"/>
          <w:szCs w:val="24"/>
        </w:rPr>
        <w:t xml:space="preserve">К не регулирует наблюдение за порядком формирования ТИК. Статья 34 </w:t>
      </w:r>
      <w:r w:rsidRPr="00900650">
        <w:rPr>
          <w:rFonts w:ascii="Times New Roman" w:hAnsi="Times New Roman" w:cs="Times New Roman"/>
          <w:sz w:val="24"/>
          <w:szCs w:val="24"/>
        </w:rPr>
        <w:t>И</w:t>
      </w:r>
      <w:r w:rsidR="00F8762B" w:rsidRPr="00900650">
        <w:rPr>
          <w:rFonts w:ascii="Times New Roman" w:hAnsi="Times New Roman" w:cs="Times New Roman"/>
          <w:sz w:val="24"/>
          <w:szCs w:val="24"/>
        </w:rPr>
        <w:t>К регламентирует право присутствовать на заседаниях представителей толь</w:t>
      </w:r>
      <w:r w:rsidRPr="00900650">
        <w:rPr>
          <w:rFonts w:ascii="Times New Roman" w:hAnsi="Times New Roman" w:cs="Times New Roman"/>
          <w:sz w:val="24"/>
          <w:szCs w:val="24"/>
        </w:rPr>
        <w:t>ко тех субъектов</w:t>
      </w:r>
      <w:r w:rsidR="00F8762B" w:rsidRPr="00900650">
        <w:rPr>
          <w:rFonts w:ascii="Times New Roman" w:hAnsi="Times New Roman" w:cs="Times New Roman"/>
          <w:sz w:val="24"/>
          <w:szCs w:val="24"/>
        </w:rPr>
        <w:t xml:space="preserve">, которые имеют право выдвигать в состав ТИК своих представителей. Однако ч. 1 ст. 13 </w:t>
      </w:r>
      <w:r w:rsidRPr="00900650">
        <w:rPr>
          <w:rFonts w:ascii="Times New Roman" w:hAnsi="Times New Roman" w:cs="Times New Roman"/>
          <w:sz w:val="24"/>
          <w:szCs w:val="24"/>
        </w:rPr>
        <w:t>ИК установлено</w:t>
      </w:r>
      <w:r w:rsidR="00F8762B" w:rsidRPr="00900650">
        <w:rPr>
          <w:rFonts w:ascii="Times New Roman" w:hAnsi="Times New Roman" w:cs="Times New Roman"/>
          <w:sz w:val="24"/>
          <w:szCs w:val="24"/>
        </w:rPr>
        <w:t>, что подготовка и проведение выборов осуществляют</w:t>
      </w:r>
      <w:r w:rsidRPr="00900650">
        <w:rPr>
          <w:rFonts w:ascii="Times New Roman" w:hAnsi="Times New Roman" w:cs="Times New Roman"/>
          <w:sz w:val="24"/>
          <w:szCs w:val="24"/>
        </w:rPr>
        <w:t>ся открыто и гласно. Кроме того</w:t>
      </w:r>
      <w:r w:rsidR="00F8762B" w:rsidRPr="00900650">
        <w:rPr>
          <w:rFonts w:ascii="Times New Roman" w:hAnsi="Times New Roman" w:cs="Times New Roman"/>
          <w:sz w:val="24"/>
          <w:szCs w:val="24"/>
        </w:rPr>
        <w:t>, согласно ст.</w:t>
      </w:r>
      <w:r w:rsidRPr="00900650">
        <w:rPr>
          <w:rFonts w:ascii="Times New Roman" w:hAnsi="Times New Roman" w:cs="Times New Roman"/>
          <w:sz w:val="24"/>
          <w:szCs w:val="24"/>
        </w:rPr>
        <w:t xml:space="preserve"> 3 Закона Республики Беларусь «</w:t>
      </w:r>
      <w:r w:rsidR="00F8762B" w:rsidRPr="00900650">
        <w:rPr>
          <w:rFonts w:ascii="Times New Roman" w:hAnsi="Times New Roman" w:cs="Times New Roman"/>
          <w:sz w:val="24"/>
          <w:szCs w:val="24"/>
        </w:rPr>
        <w:t>О местном управлении и самоу</w:t>
      </w:r>
      <w:r w:rsidRPr="00900650">
        <w:rPr>
          <w:rFonts w:ascii="Times New Roman" w:hAnsi="Times New Roman" w:cs="Times New Roman"/>
          <w:sz w:val="24"/>
          <w:szCs w:val="24"/>
        </w:rPr>
        <w:t>правлении в Республике Беларусь</w:t>
      </w:r>
      <w:r w:rsidR="00F8762B" w:rsidRPr="00900650">
        <w:rPr>
          <w:rFonts w:ascii="Times New Roman" w:hAnsi="Times New Roman" w:cs="Times New Roman"/>
          <w:sz w:val="24"/>
          <w:szCs w:val="24"/>
        </w:rPr>
        <w:t>» местное управл</w:t>
      </w:r>
      <w:r w:rsidRPr="00900650">
        <w:rPr>
          <w:rFonts w:ascii="Times New Roman" w:hAnsi="Times New Roman" w:cs="Times New Roman"/>
          <w:sz w:val="24"/>
          <w:szCs w:val="24"/>
        </w:rPr>
        <w:t>ение осуществляется в том числе, на принципе гласности</w:t>
      </w:r>
      <w:r w:rsidR="00F8762B" w:rsidRPr="00900650">
        <w:rPr>
          <w:rFonts w:ascii="Times New Roman" w:hAnsi="Times New Roman" w:cs="Times New Roman"/>
          <w:sz w:val="24"/>
          <w:szCs w:val="24"/>
        </w:rPr>
        <w:t>. Часть 2 ст. 39 этого зак</w:t>
      </w:r>
      <w:r w:rsidRPr="00900650">
        <w:rPr>
          <w:rFonts w:ascii="Times New Roman" w:hAnsi="Times New Roman" w:cs="Times New Roman"/>
          <w:sz w:val="24"/>
          <w:szCs w:val="24"/>
        </w:rPr>
        <w:t>она устанавливает общее правило</w:t>
      </w:r>
      <w:r w:rsidR="00F8762B" w:rsidRPr="00900650">
        <w:rPr>
          <w:rFonts w:ascii="Times New Roman" w:hAnsi="Times New Roman" w:cs="Times New Roman"/>
          <w:sz w:val="24"/>
          <w:szCs w:val="24"/>
        </w:rPr>
        <w:t>, согласно которому на заседаниях исполнительного и распорядительного органа в установленном порядке могут присутствовать представители других государстве</w:t>
      </w:r>
      <w:r w:rsidRPr="00900650">
        <w:rPr>
          <w:rFonts w:ascii="Times New Roman" w:hAnsi="Times New Roman" w:cs="Times New Roman"/>
          <w:sz w:val="24"/>
          <w:szCs w:val="24"/>
        </w:rPr>
        <w:t>нных органов и иных организаций</w:t>
      </w:r>
      <w:r w:rsidR="00F8762B" w:rsidRPr="00900650">
        <w:rPr>
          <w:rFonts w:ascii="Times New Roman" w:hAnsi="Times New Roman" w:cs="Times New Roman"/>
          <w:sz w:val="24"/>
          <w:szCs w:val="24"/>
        </w:rPr>
        <w:t>, органов территориально</w:t>
      </w:r>
      <w:r w:rsidRPr="00900650">
        <w:rPr>
          <w:rFonts w:ascii="Times New Roman" w:hAnsi="Times New Roman" w:cs="Times New Roman"/>
          <w:sz w:val="24"/>
          <w:szCs w:val="24"/>
        </w:rPr>
        <w:t>го общественного самоуправления, а также граждане</w:t>
      </w:r>
      <w:r w:rsidR="00F8762B" w:rsidRPr="00900650">
        <w:rPr>
          <w:rFonts w:ascii="Times New Roman" w:hAnsi="Times New Roman" w:cs="Times New Roman"/>
          <w:sz w:val="24"/>
          <w:szCs w:val="24"/>
        </w:rPr>
        <w:t>.</w:t>
      </w:r>
    </w:p>
    <w:p w:rsidR="00F8762B" w:rsidRPr="00900650" w:rsidRDefault="00900650" w:rsidP="0090065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Надо отметить</w:t>
      </w:r>
      <w:r w:rsidR="00F8762B" w:rsidRPr="00900650">
        <w:rPr>
          <w:rFonts w:ascii="Times New Roman" w:hAnsi="Times New Roman" w:cs="Times New Roman"/>
          <w:sz w:val="24"/>
          <w:szCs w:val="24"/>
        </w:rPr>
        <w:t>, что с 2010 г. наблюдатели почти без препятствий со стороны органов власти присутствовали на заседаниях органов по формированию ТИК. Однако в текущей избирательной кампании отказано в этом практичес</w:t>
      </w:r>
      <w:r w:rsidR="00DF58F6">
        <w:rPr>
          <w:rFonts w:ascii="Times New Roman" w:hAnsi="Times New Roman" w:cs="Times New Roman"/>
          <w:sz w:val="24"/>
          <w:szCs w:val="24"/>
        </w:rPr>
        <w:t>ки половине из них (с. 26 - 12).      Например</w:t>
      </w:r>
      <w:r w:rsidR="00F8762B" w:rsidRPr="00900650">
        <w:rPr>
          <w:rFonts w:ascii="Times New Roman" w:hAnsi="Times New Roman" w:cs="Times New Roman"/>
          <w:sz w:val="24"/>
          <w:szCs w:val="24"/>
        </w:rPr>
        <w:t>, такая ситуация произошла с представителями БХК при формировании Брестской г</w:t>
      </w:r>
      <w:r w:rsidR="00DF58F6">
        <w:rPr>
          <w:rFonts w:ascii="Times New Roman" w:hAnsi="Times New Roman" w:cs="Times New Roman"/>
          <w:sz w:val="24"/>
          <w:szCs w:val="24"/>
        </w:rPr>
        <w:t>ородской избирательной комиссии</w:t>
      </w:r>
      <w:r w:rsidR="00F8762B" w:rsidRPr="00900650">
        <w:rPr>
          <w:rFonts w:ascii="Times New Roman" w:hAnsi="Times New Roman" w:cs="Times New Roman"/>
          <w:sz w:val="24"/>
          <w:szCs w:val="24"/>
        </w:rPr>
        <w:t>, Витебской г</w:t>
      </w:r>
      <w:r w:rsidR="00DF58F6">
        <w:rPr>
          <w:rFonts w:ascii="Times New Roman" w:hAnsi="Times New Roman" w:cs="Times New Roman"/>
          <w:sz w:val="24"/>
          <w:szCs w:val="24"/>
        </w:rPr>
        <w:t>ородской избирательной комиссии</w:t>
      </w:r>
      <w:r w:rsidR="00F8762B" w:rsidRPr="00900650">
        <w:rPr>
          <w:rFonts w:ascii="Times New Roman" w:hAnsi="Times New Roman" w:cs="Times New Roman"/>
          <w:sz w:val="24"/>
          <w:szCs w:val="24"/>
        </w:rPr>
        <w:t xml:space="preserve">, Борисовской районной избирательной комиссии и прочее. Основанием повсюду служило </w:t>
      </w:r>
      <w:r w:rsidR="00DF58F6">
        <w:rPr>
          <w:rFonts w:ascii="Times New Roman" w:hAnsi="Times New Roman" w:cs="Times New Roman"/>
          <w:sz w:val="24"/>
          <w:szCs w:val="24"/>
        </w:rPr>
        <w:t>положение упомянутой ст. 34 ИК. Таким образом</w:t>
      </w:r>
      <w:r w:rsidR="00F8762B" w:rsidRPr="00900650">
        <w:rPr>
          <w:rFonts w:ascii="Times New Roman" w:hAnsi="Times New Roman" w:cs="Times New Roman"/>
          <w:sz w:val="24"/>
          <w:szCs w:val="24"/>
        </w:rPr>
        <w:t>, комиссии обосновывали свои отказы форм</w:t>
      </w:r>
      <w:r w:rsidR="00DF58F6">
        <w:rPr>
          <w:rFonts w:ascii="Times New Roman" w:hAnsi="Times New Roman" w:cs="Times New Roman"/>
          <w:sz w:val="24"/>
          <w:szCs w:val="24"/>
        </w:rPr>
        <w:t>ально-</w:t>
      </w:r>
      <w:r w:rsidR="00F8762B" w:rsidRPr="00900650">
        <w:rPr>
          <w:rFonts w:ascii="Times New Roman" w:hAnsi="Times New Roman" w:cs="Times New Roman"/>
          <w:sz w:val="24"/>
          <w:szCs w:val="24"/>
        </w:rPr>
        <w:t>указыв</w:t>
      </w:r>
      <w:r w:rsidR="00DF58F6">
        <w:rPr>
          <w:rFonts w:ascii="Times New Roman" w:hAnsi="Times New Roman" w:cs="Times New Roman"/>
          <w:sz w:val="24"/>
          <w:szCs w:val="24"/>
        </w:rPr>
        <w:t>ая на отсутствие урегулирования</w:t>
      </w:r>
      <w:r w:rsidR="00F8762B" w:rsidRPr="00900650">
        <w:rPr>
          <w:rFonts w:ascii="Times New Roman" w:hAnsi="Times New Roman" w:cs="Times New Roman"/>
          <w:sz w:val="24"/>
          <w:szCs w:val="24"/>
        </w:rPr>
        <w:t>.</w:t>
      </w:r>
    </w:p>
    <w:p w:rsidR="00A94737" w:rsidRPr="00900650" w:rsidRDefault="00F8762B" w:rsidP="00900650">
      <w:pPr>
        <w:pStyle w:val="a5"/>
        <w:rPr>
          <w:rFonts w:ascii="Times New Roman" w:hAnsi="Times New Roman" w:cs="Times New Roman"/>
          <w:sz w:val="24"/>
          <w:szCs w:val="24"/>
        </w:rPr>
      </w:pPr>
      <w:r w:rsidRPr="00900650">
        <w:rPr>
          <w:rFonts w:ascii="Times New Roman" w:hAnsi="Times New Roman" w:cs="Times New Roman"/>
          <w:sz w:val="24"/>
          <w:szCs w:val="24"/>
        </w:rPr>
        <w:t xml:space="preserve">В результате, пользуясь отсутствием нормы в </w:t>
      </w:r>
      <w:r w:rsidR="00DF58F6">
        <w:rPr>
          <w:rFonts w:ascii="Times New Roman" w:hAnsi="Times New Roman" w:cs="Times New Roman"/>
          <w:sz w:val="24"/>
          <w:szCs w:val="24"/>
        </w:rPr>
        <w:t>И</w:t>
      </w:r>
      <w:r w:rsidRPr="00900650">
        <w:rPr>
          <w:rFonts w:ascii="Times New Roman" w:hAnsi="Times New Roman" w:cs="Times New Roman"/>
          <w:sz w:val="24"/>
          <w:szCs w:val="24"/>
        </w:rPr>
        <w:t>К о праве наблюдат</w:t>
      </w:r>
      <w:r w:rsidR="00DF58F6">
        <w:rPr>
          <w:rFonts w:ascii="Times New Roman" w:hAnsi="Times New Roman" w:cs="Times New Roman"/>
          <w:sz w:val="24"/>
          <w:szCs w:val="24"/>
        </w:rPr>
        <w:t>ь за процессом формирования ТИК</w:t>
      </w:r>
      <w:r w:rsidRPr="00900650">
        <w:rPr>
          <w:rFonts w:ascii="Times New Roman" w:hAnsi="Times New Roman" w:cs="Times New Roman"/>
          <w:sz w:val="24"/>
          <w:szCs w:val="24"/>
        </w:rPr>
        <w:t>, органы власти создали преграду значительной</w:t>
      </w:r>
      <w:r w:rsidR="00DF58F6">
        <w:rPr>
          <w:rFonts w:ascii="Times New Roman" w:hAnsi="Times New Roman" w:cs="Times New Roman"/>
          <w:sz w:val="24"/>
          <w:szCs w:val="24"/>
        </w:rPr>
        <w:t xml:space="preserve"> части независимых наблюдателей</w:t>
      </w:r>
      <w:r w:rsidRPr="00900650">
        <w:rPr>
          <w:rFonts w:ascii="Times New Roman" w:hAnsi="Times New Roman" w:cs="Times New Roman"/>
          <w:sz w:val="24"/>
          <w:szCs w:val="24"/>
        </w:rPr>
        <w:t>, нарушив принцип гласности и прозр</w:t>
      </w:r>
      <w:r w:rsidR="00DF58F6">
        <w:rPr>
          <w:rFonts w:ascii="Times New Roman" w:hAnsi="Times New Roman" w:cs="Times New Roman"/>
          <w:sz w:val="24"/>
          <w:szCs w:val="24"/>
        </w:rPr>
        <w:t>ачности выборов</w:t>
      </w:r>
      <w:r w:rsidRPr="00900650">
        <w:rPr>
          <w:rFonts w:ascii="Times New Roman" w:hAnsi="Times New Roman" w:cs="Times New Roman"/>
          <w:sz w:val="24"/>
          <w:szCs w:val="24"/>
        </w:rPr>
        <w:t xml:space="preserve">, гарантированный ст. </w:t>
      </w:r>
      <w:r w:rsidRPr="00900650">
        <w:rPr>
          <w:rFonts w:ascii="Times New Roman" w:hAnsi="Times New Roman" w:cs="Times New Roman"/>
          <w:sz w:val="24"/>
          <w:szCs w:val="24"/>
        </w:rPr>
        <w:lastRenderedPageBreak/>
        <w:t xml:space="preserve">13 </w:t>
      </w:r>
      <w:r w:rsidR="00DF58F6">
        <w:rPr>
          <w:rFonts w:ascii="Times New Roman" w:hAnsi="Times New Roman" w:cs="Times New Roman"/>
          <w:sz w:val="24"/>
          <w:szCs w:val="24"/>
        </w:rPr>
        <w:t>И</w:t>
      </w:r>
      <w:r w:rsidRPr="00900650">
        <w:rPr>
          <w:rFonts w:ascii="Times New Roman" w:hAnsi="Times New Roman" w:cs="Times New Roman"/>
          <w:sz w:val="24"/>
          <w:szCs w:val="24"/>
        </w:rPr>
        <w:t>К и ст.</w:t>
      </w:r>
      <w:r w:rsidR="00DF58F6">
        <w:rPr>
          <w:rFonts w:ascii="Times New Roman" w:hAnsi="Times New Roman" w:cs="Times New Roman"/>
          <w:sz w:val="24"/>
          <w:szCs w:val="24"/>
        </w:rPr>
        <w:t xml:space="preserve"> 3 Закона Республики Беларусь «</w:t>
      </w:r>
      <w:r w:rsidRPr="00900650">
        <w:rPr>
          <w:rFonts w:ascii="Times New Roman" w:hAnsi="Times New Roman" w:cs="Times New Roman"/>
          <w:sz w:val="24"/>
          <w:szCs w:val="24"/>
        </w:rPr>
        <w:t>О местном управлении и самоу</w:t>
      </w:r>
      <w:r w:rsidR="00900650">
        <w:rPr>
          <w:rFonts w:ascii="Times New Roman" w:hAnsi="Times New Roman" w:cs="Times New Roman"/>
          <w:sz w:val="24"/>
          <w:szCs w:val="24"/>
        </w:rPr>
        <w:t>правлении в Республике Беларусь</w:t>
      </w:r>
      <w:r w:rsidR="00DF58F6">
        <w:rPr>
          <w:rFonts w:ascii="Times New Roman" w:hAnsi="Times New Roman" w:cs="Times New Roman"/>
          <w:sz w:val="24"/>
          <w:szCs w:val="24"/>
        </w:rPr>
        <w:t>»</w:t>
      </w:r>
      <w:r w:rsidRPr="00900650">
        <w:rPr>
          <w:rFonts w:ascii="Times New Roman" w:hAnsi="Times New Roman" w:cs="Times New Roman"/>
          <w:sz w:val="24"/>
          <w:szCs w:val="24"/>
        </w:rPr>
        <w:t>.</w:t>
      </w:r>
    </w:p>
    <w:sectPr w:rsidR="00A94737" w:rsidRPr="00900650" w:rsidSect="00A94737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1B5" w:rsidRDefault="005101B5" w:rsidP="00F2721E">
      <w:pPr>
        <w:spacing w:after="0" w:line="240" w:lineRule="auto"/>
      </w:pPr>
      <w:r>
        <w:separator/>
      </w:r>
    </w:p>
  </w:endnote>
  <w:endnote w:type="continuationSeparator" w:id="0">
    <w:p w:rsidR="005101B5" w:rsidRDefault="005101B5" w:rsidP="00F2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0280"/>
      <w:docPartObj>
        <w:docPartGallery w:val="Page Numbers (Bottom of Page)"/>
        <w:docPartUnique/>
      </w:docPartObj>
    </w:sdtPr>
    <w:sdtContent>
      <w:p w:rsidR="00F2721E" w:rsidRDefault="00F2721E">
        <w:pPr>
          <w:pStyle w:val="a8"/>
          <w:jc w:val="center"/>
        </w:pPr>
        <w:fldSimple w:instr=" PAGE   \* MERGEFORMAT ">
          <w:r w:rsidR="00BE10A0">
            <w:rPr>
              <w:noProof/>
            </w:rPr>
            <w:t>6</w:t>
          </w:r>
        </w:fldSimple>
      </w:p>
    </w:sdtContent>
  </w:sdt>
  <w:p w:rsidR="00F2721E" w:rsidRDefault="00F272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1B5" w:rsidRDefault="005101B5" w:rsidP="00F2721E">
      <w:pPr>
        <w:spacing w:after="0" w:line="240" w:lineRule="auto"/>
      </w:pPr>
      <w:r>
        <w:separator/>
      </w:r>
    </w:p>
  </w:footnote>
  <w:footnote w:type="continuationSeparator" w:id="0">
    <w:p w:rsidR="005101B5" w:rsidRDefault="005101B5" w:rsidP="00F27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62B"/>
    <w:rsid w:val="0002596B"/>
    <w:rsid w:val="00324602"/>
    <w:rsid w:val="005101B5"/>
    <w:rsid w:val="00604679"/>
    <w:rsid w:val="006E2D3E"/>
    <w:rsid w:val="00781596"/>
    <w:rsid w:val="007964B0"/>
    <w:rsid w:val="008B25BF"/>
    <w:rsid w:val="00900650"/>
    <w:rsid w:val="009D70EF"/>
    <w:rsid w:val="00A94737"/>
    <w:rsid w:val="00BE10A0"/>
    <w:rsid w:val="00C51C99"/>
    <w:rsid w:val="00CC2979"/>
    <w:rsid w:val="00D53A87"/>
    <w:rsid w:val="00DF19EC"/>
    <w:rsid w:val="00DF58F6"/>
    <w:rsid w:val="00E723EE"/>
    <w:rsid w:val="00F04082"/>
    <w:rsid w:val="00F2721E"/>
    <w:rsid w:val="00F318A4"/>
    <w:rsid w:val="00F8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62B"/>
  </w:style>
  <w:style w:type="character" w:styleId="a4">
    <w:name w:val="Hyperlink"/>
    <w:basedOn w:val="a0"/>
    <w:uiPriority w:val="99"/>
    <w:unhideWhenUsed/>
    <w:rsid w:val="00F8762B"/>
    <w:rPr>
      <w:color w:val="0000FF"/>
      <w:u w:val="single"/>
    </w:rPr>
  </w:style>
  <w:style w:type="paragraph" w:styleId="a5">
    <w:name w:val="No Spacing"/>
    <w:uiPriority w:val="1"/>
    <w:qFormat/>
    <w:rsid w:val="00F8762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2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721E"/>
  </w:style>
  <w:style w:type="paragraph" w:styleId="a8">
    <w:name w:val="footer"/>
    <w:basedOn w:val="a"/>
    <w:link w:val="a9"/>
    <w:uiPriority w:val="99"/>
    <w:unhideWhenUsed/>
    <w:rsid w:val="00F2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21E"/>
  </w:style>
  <w:style w:type="paragraph" w:styleId="aa">
    <w:name w:val="Balloon Text"/>
    <w:basedOn w:val="a"/>
    <w:link w:val="ab"/>
    <w:uiPriority w:val="99"/>
    <w:semiHidden/>
    <w:unhideWhenUsed/>
    <w:rsid w:val="00D5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A87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semiHidden/>
    <w:unhideWhenUsed/>
    <w:rsid w:val="006046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helcom.org/" TargetMode="External"/><Relationship Id="rId13" Type="http://schemas.openxmlformats.org/officeDocument/2006/relationships/hyperlink" Target="http://www.rec.gov.by/sites/default/files/pdf/Elections-MS27-sved2.pdf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pring96.org/be" TargetMode="Externa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lhelcom.org/" TargetMode="Externa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hyperlink" Target="https://spring96.or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elhelcom.org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кандидатов согласно способу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выдвижения</a:t>
            </a:r>
          </a:p>
        </c:rich>
      </c:tx>
    </c:title>
    <c:plotArea>
      <c:layout>
        <c:manualLayout>
          <c:layoutTarget val="inner"/>
          <c:xMode val="edge"/>
          <c:yMode val="edge"/>
          <c:x val="0.12660028449502139"/>
          <c:y val="0.23250000000000001"/>
          <c:w val="0.40113798008534851"/>
          <c:h val="0.7050000000000001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Представители политический партий (151)</c:v>
                </c:pt>
                <c:pt idx="1">
                  <c:v>Представители общественных объединений (без партий)(3969)</c:v>
                </c:pt>
                <c:pt idx="2">
                  <c:v>Представители трудовых коллективов (1209)</c:v>
                </c:pt>
                <c:pt idx="3">
                  <c:v>От граждан путём подачи заявлений (64100)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1.3</c:v>
                </c:pt>
                <c:pt idx="1">
                  <c:v>34.9</c:v>
                </c:pt>
                <c:pt idx="2">
                  <c:v>10.3</c:v>
                </c:pt>
                <c:pt idx="3">
                  <c:v>54.8</c:v>
                </c:pt>
              </c:numCache>
            </c:numRef>
          </c:val>
        </c:ser>
        <c:firstSliceAng val="0"/>
      </c:pieChart>
      <c:spPr>
        <a:noFill/>
        <a:ln w="25349">
          <a:noFill/>
        </a:ln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выдвинутых представителей</a:t>
            </a:r>
          </a:p>
          <a:p>
            <a:pPr>
              <a:defRPr/>
            </a:pPr>
            <a:r>
              <a:rPr lang="ru-RU"/>
              <a:t>оппозиционных партий в составе ТИК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От остальных субъектов (11555)</c:v>
                </c:pt>
                <c:pt idx="1">
                  <c:v>От оппозиционных партий (44)</c:v>
                </c:pt>
                <c:pt idx="2">
                  <c:v>От провластный партий (109)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98.710000000000008</c:v>
                </c:pt>
                <c:pt idx="1">
                  <c:v>0.37000000000000005</c:v>
                </c:pt>
                <c:pt idx="2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От остальных субъектов (11555)</c:v>
                </c:pt>
                <c:pt idx="1">
                  <c:v>От оппозиционных партий (44)</c:v>
                </c:pt>
                <c:pt idx="2">
                  <c:v>От провластный партий (109)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98.710000000000008</c:v>
                </c:pt>
                <c:pt idx="1">
                  <c:v>0.37000000000000005</c:v>
                </c:pt>
                <c:pt idx="2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От остальных субъектов (11555)</c:v>
                </c:pt>
                <c:pt idx="1">
                  <c:v>От оппозиционных партий (44)</c:v>
                </c:pt>
                <c:pt idx="2">
                  <c:v>От провластный партий (109)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98.710000000000008</c:v>
                </c:pt>
                <c:pt idx="1">
                  <c:v>0.37000000000000005</c:v>
                </c:pt>
                <c:pt idx="2">
                  <c:v>0.93</c:v>
                </c:pt>
              </c:numCache>
            </c:numRef>
          </c:val>
        </c:ser>
        <c:firstSliceAng val="0"/>
      </c:pieChart>
      <c:spPr>
        <a:noFill/>
        <a:ln w="25345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Выжвижение кандидатов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от </a:t>
            </a:r>
          </a:p>
          <a:p>
            <a:pPr>
              <a:defRPr/>
            </a:pPr>
            <a:r>
              <a:rPr lang="ru-RU" baseline="0">
                <a:latin typeface="Times New Roman" pitchFamily="18" charset="0"/>
                <a:cs typeface="Times New Roman" pitchFamily="18" charset="0"/>
              </a:rPr>
              <a:t>общественных объединений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141924959216966"/>
          <c:y val="0.24403183023872679"/>
          <c:w val="0.42414355628058725"/>
          <c:h val="0.68965517241379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От 4 провластных объединений и одного профсоюза (3708)</c:v>
                </c:pt>
                <c:pt idx="1">
                  <c:v>От иных объединений (228)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</c:v>
                </c:pt>
                <c:pt idx="1">
                  <c:v>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be-BY">
                <a:latin typeface="Times New Roman" pitchFamily="18" charset="0"/>
                <a:cs typeface="Times New Roman" pitchFamily="18" charset="0"/>
              </a:rPr>
              <a:t>Количество представителей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be-BY">
                <a:latin typeface="Times New Roman" pitchFamily="18" charset="0"/>
                <a:cs typeface="Times New Roman" pitchFamily="18" charset="0"/>
              </a:rPr>
              <a:t>оппозиционный партий в составе ТИК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От оппозиционных партий (5)</c:v>
                </c:pt>
                <c:pt idx="1">
                  <c:v>От других субъектов (1323)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4.7000000000000004E-4</c:v>
                </c:pt>
                <c:pt idx="1">
                  <c:v>99.999500000000012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8" baseline="0">
                <a:latin typeface="Times New Roman" pitchFamily="18" charset="0"/>
                <a:cs typeface="Times New Roman" pitchFamily="18" charset="0"/>
              </a:defRPr>
            </a:pPr>
            <a:r>
              <a:rPr lang="ru-RU" sz="1198" baseline="0">
                <a:latin typeface="Times New Roman" pitchFamily="18" charset="0"/>
                <a:cs typeface="Times New Roman" pitchFamily="18" charset="0"/>
              </a:rPr>
              <a:t>Количество представителей</a:t>
            </a:r>
          </a:p>
          <a:p>
            <a:pPr>
              <a:defRPr sz="1198" baseline="0">
                <a:latin typeface="Times New Roman" pitchFamily="18" charset="0"/>
                <a:cs typeface="Times New Roman" pitchFamily="18" charset="0"/>
              </a:defRPr>
            </a:pPr>
            <a:r>
              <a:rPr lang="ru-RU" sz="1198" baseline="0">
                <a:latin typeface="Times New Roman" pitchFamily="18" charset="0"/>
                <a:cs typeface="Times New Roman" pitchFamily="18" charset="0"/>
              </a:rPr>
              <a:t>провластных партий</a:t>
            </a:r>
          </a:p>
          <a:p>
            <a:pPr>
              <a:defRPr sz="1198" baseline="0">
                <a:latin typeface="Times New Roman" pitchFamily="18" charset="0"/>
                <a:cs typeface="Times New Roman" pitchFamily="18" charset="0"/>
              </a:defRPr>
            </a:pPr>
            <a:r>
              <a:rPr lang="ru-RU" sz="1198" baseline="0">
                <a:latin typeface="Times New Roman" pitchFamily="18" charset="0"/>
                <a:cs typeface="Times New Roman" pitchFamily="18" charset="0"/>
              </a:rPr>
              <a:t>в составе комиссий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Не вошли в состав ТИК (17)</c:v>
                </c:pt>
                <c:pt idx="1">
                  <c:v>Вошли в состав ТИК (92)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15.6</c:v>
                </c:pt>
                <c:pt idx="1">
                  <c:v>84.4</c:v>
                </c:pt>
              </c:numCache>
            </c:numRef>
          </c:val>
        </c:ser>
        <c:firstSliceAng val="0"/>
      </c:pieChart>
      <c:spPr>
        <a:noFill/>
        <a:ln w="25367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98" baseline="0">
                <a:latin typeface="Times New Roman" pitchFamily="18" charset="0"/>
                <a:cs typeface="Times New Roman" pitchFamily="18" charset="0"/>
              </a:rPr>
              <a:t>Количество представителей</a:t>
            </a:r>
          </a:p>
          <a:p>
            <a:pPr>
              <a:defRPr/>
            </a:pPr>
            <a:r>
              <a:rPr lang="ru-RU" sz="1198" baseline="0">
                <a:latin typeface="Times New Roman" pitchFamily="18" charset="0"/>
                <a:cs typeface="Times New Roman" pitchFamily="18" charset="0"/>
              </a:rPr>
              <a:t>оппозиционных партий</a:t>
            </a:r>
          </a:p>
          <a:p>
            <a:pPr>
              <a:defRPr/>
            </a:pPr>
            <a:r>
              <a:rPr lang="ru-RU" sz="1198" baseline="0">
                <a:latin typeface="Times New Roman" pitchFamily="18" charset="0"/>
                <a:cs typeface="Times New Roman" pitchFamily="18" charset="0"/>
              </a:rPr>
              <a:t>в составе комиссий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Не вошли в состав ТИК (39)</c:v>
                </c:pt>
                <c:pt idx="1">
                  <c:v>Вошли в состав ТИК (5)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  <c:firstSliceAng val="0"/>
      </c:pieChart>
      <c:spPr>
        <a:noFill/>
        <a:ln w="25367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2014-01-12T12:37:00Z</dcterms:created>
  <dcterms:modified xsi:type="dcterms:W3CDTF">2014-01-12T12:37:00Z</dcterms:modified>
</cp:coreProperties>
</file>