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D0" w:rsidRPr="00F256D0" w:rsidRDefault="00F256D0" w:rsidP="00F256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56D0">
        <w:rPr>
          <w:rFonts w:ascii="Times New Roman" w:hAnsi="Times New Roman" w:cs="Times New Roman"/>
          <w:b/>
          <w:sz w:val="32"/>
          <w:szCs w:val="32"/>
        </w:rPr>
        <w:t>Выборы депутатов</w:t>
      </w:r>
    </w:p>
    <w:p w:rsidR="00F256D0" w:rsidRPr="00F256D0" w:rsidRDefault="00F256D0" w:rsidP="00F256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56D0">
        <w:rPr>
          <w:rFonts w:ascii="Times New Roman" w:hAnsi="Times New Roman" w:cs="Times New Roman"/>
          <w:b/>
          <w:sz w:val="32"/>
          <w:szCs w:val="32"/>
        </w:rPr>
        <w:t>местных Советов депутатов Республики Беларусь</w:t>
      </w:r>
    </w:p>
    <w:p w:rsidR="00F256D0" w:rsidRPr="00F256D0" w:rsidRDefault="00F256D0" w:rsidP="00F256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56D0">
        <w:rPr>
          <w:rFonts w:ascii="Times New Roman" w:hAnsi="Times New Roman" w:cs="Times New Roman"/>
          <w:b/>
          <w:sz w:val="32"/>
          <w:szCs w:val="32"/>
        </w:rPr>
        <w:t>двадцать седьмого созыва</w:t>
      </w:r>
    </w:p>
    <w:p w:rsidR="00F256D0" w:rsidRPr="00F256D0" w:rsidRDefault="00F256D0" w:rsidP="00F256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56D0">
        <w:rPr>
          <w:rFonts w:ascii="Times New Roman" w:hAnsi="Times New Roman" w:cs="Times New Roman"/>
          <w:b/>
          <w:sz w:val="32"/>
          <w:szCs w:val="32"/>
        </w:rPr>
        <w:t>23 марта 2014</w:t>
      </w:r>
    </w:p>
    <w:p w:rsidR="00F256D0" w:rsidRPr="00F256D0" w:rsidRDefault="00F256D0" w:rsidP="00F25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6D0">
        <w:rPr>
          <w:rFonts w:ascii="Times New Roman" w:hAnsi="Times New Roman" w:cs="Times New Roman"/>
          <w:b/>
          <w:sz w:val="28"/>
          <w:szCs w:val="28"/>
        </w:rPr>
        <w:t>Предварительный отчет по итогам наблюдения</w:t>
      </w:r>
    </w:p>
    <w:p w:rsidR="00F256D0" w:rsidRDefault="00F256D0" w:rsidP="00F256D0">
      <w:pPr>
        <w:rPr>
          <w:rFonts w:ascii="Times New Roman" w:hAnsi="Times New Roman" w:cs="Times New Roman"/>
          <w:i/>
          <w:sz w:val="24"/>
          <w:szCs w:val="24"/>
        </w:rPr>
      </w:pPr>
      <w:r w:rsidRPr="00F256D0">
        <w:rPr>
          <w:rFonts w:ascii="Times New Roman" w:hAnsi="Times New Roman" w:cs="Times New Roman"/>
          <w:i/>
          <w:sz w:val="24"/>
          <w:szCs w:val="24"/>
        </w:rPr>
        <w:t>Наблюдение осуществлялось активистами РПОО «Б</w:t>
      </w:r>
      <w:r>
        <w:rPr>
          <w:rFonts w:ascii="Times New Roman" w:hAnsi="Times New Roman" w:cs="Times New Roman"/>
          <w:i/>
          <w:sz w:val="24"/>
          <w:szCs w:val="24"/>
        </w:rPr>
        <w:t>елорусский Хельсинкский комитет</w:t>
      </w:r>
      <w:r w:rsidRPr="00F256D0">
        <w:rPr>
          <w:rFonts w:ascii="Times New Roman" w:hAnsi="Times New Roman" w:cs="Times New Roman"/>
          <w:i/>
          <w:sz w:val="24"/>
          <w:szCs w:val="24"/>
        </w:rPr>
        <w:t>»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56D0">
        <w:rPr>
          <w:rFonts w:ascii="Times New Roman" w:hAnsi="Times New Roman" w:cs="Times New Roman"/>
          <w:i/>
          <w:sz w:val="24"/>
          <w:szCs w:val="24"/>
        </w:rPr>
        <w:t>ПЦ «Вясна» в рамках кампании «Право</w:t>
      </w:r>
      <w:r>
        <w:rPr>
          <w:rFonts w:ascii="Times New Roman" w:hAnsi="Times New Roman" w:cs="Times New Roman"/>
          <w:i/>
          <w:sz w:val="24"/>
          <w:szCs w:val="24"/>
        </w:rPr>
        <w:t>защитники за свободные выборы»</w:t>
      </w:r>
      <w:r w:rsidRPr="00F256D0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256D0">
        <w:rPr>
          <w:rFonts w:ascii="Times New Roman" w:hAnsi="Times New Roman" w:cs="Times New Roman"/>
          <w:i/>
          <w:sz w:val="24"/>
          <w:szCs w:val="24"/>
        </w:rPr>
        <w:t xml:space="preserve">В рамках кампании работало 30 долгосрочных наблюдателей , а также 220 краткосрочных наблюдателей , которые наблюдали на </w:t>
      </w:r>
      <w:r>
        <w:rPr>
          <w:rFonts w:ascii="Times New Roman" w:hAnsi="Times New Roman" w:cs="Times New Roman"/>
          <w:i/>
          <w:sz w:val="24"/>
          <w:szCs w:val="24"/>
        </w:rPr>
        <w:t xml:space="preserve">180 участках по всей Беларуси . </w:t>
      </w:r>
      <w:r w:rsidRPr="00F256D0">
        <w:rPr>
          <w:rFonts w:ascii="Times New Roman" w:hAnsi="Times New Roman" w:cs="Times New Roman"/>
          <w:i/>
          <w:sz w:val="24"/>
          <w:szCs w:val="24"/>
        </w:rPr>
        <w:t>Во время наблюдения в день выборов в отчете использовалась в том числе информация , представленная наблюдателями проекта " Наблюдение за выборами: теория и практика" ( EOTP ) .</w:t>
      </w:r>
    </w:p>
    <w:p w:rsidR="00F256D0" w:rsidRPr="00F256D0" w:rsidRDefault="00F256D0" w:rsidP="00F256D0">
      <w:pPr>
        <w:rPr>
          <w:rFonts w:ascii="Times New Roman" w:hAnsi="Times New Roman" w:cs="Times New Roman"/>
          <w:b/>
          <w:sz w:val="24"/>
          <w:szCs w:val="24"/>
        </w:rPr>
      </w:pPr>
      <w:r w:rsidRPr="00F256D0">
        <w:rPr>
          <w:rFonts w:ascii="Times New Roman" w:hAnsi="Times New Roman" w:cs="Times New Roman"/>
          <w:b/>
          <w:sz w:val="24"/>
          <w:szCs w:val="24"/>
        </w:rPr>
        <w:t>ОСНОВНЫЕ ВЫВОДЫ</w:t>
      </w:r>
    </w:p>
    <w:p w:rsidR="00F256D0" w:rsidRPr="00F256D0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F256D0">
        <w:rPr>
          <w:rFonts w:ascii="Times New Roman" w:hAnsi="Times New Roman" w:cs="Times New Roman"/>
          <w:sz w:val="24"/>
          <w:szCs w:val="24"/>
        </w:rPr>
        <w:t>Кампания «Правозащитни</w:t>
      </w:r>
      <w:r>
        <w:rPr>
          <w:rFonts w:ascii="Times New Roman" w:hAnsi="Times New Roman" w:cs="Times New Roman"/>
          <w:sz w:val="24"/>
          <w:szCs w:val="24"/>
        </w:rPr>
        <w:t>ки за свободные выборы» считает</w:t>
      </w:r>
      <w:r w:rsidRPr="00F256D0">
        <w:rPr>
          <w:rFonts w:ascii="Times New Roman" w:hAnsi="Times New Roman" w:cs="Times New Roman"/>
          <w:sz w:val="24"/>
          <w:szCs w:val="24"/>
        </w:rPr>
        <w:t>, что избирательный процесс прошел с серьезными нарушениями принципов демокра</w:t>
      </w:r>
      <w:r>
        <w:rPr>
          <w:rFonts w:ascii="Times New Roman" w:hAnsi="Times New Roman" w:cs="Times New Roman"/>
          <w:sz w:val="24"/>
          <w:szCs w:val="24"/>
        </w:rPr>
        <w:t>тических и справедливых выборов</w:t>
      </w:r>
      <w:r w:rsidRPr="00F256D0">
        <w:rPr>
          <w:rFonts w:ascii="Times New Roman" w:hAnsi="Times New Roman" w:cs="Times New Roman"/>
          <w:sz w:val="24"/>
          <w:szCs w:val="24"/>
        </w:rPr>
        <w:t>, закрепленных стандартами ОБСЕ и белорусским законодательством. Атмосфера политического преследовани</w:t>
      </w:r>
      <w:r>
        <w:rPr>
          <w:rFonts w:ascii="Times New Roman" w:hAnsi="Times New Roman" w:cs="Times New Roman"/>
          <w:sz w:val="24"/>
          <w:szCs w:val="24"/>
        </w:rPr>
        <w:t>я и репрессий оппонентов власти</w:t>
      </w:r>
      <w:r w:rsidRPr="00F256D0">
        <w:rPr>
          <w:rFonts w:ascii="Times New Roman" w:hAnsi="Times New Roman" w:cs="Times New Roman"/>
          <w:sz w:val="24"/>
          <w:szCs w:val="24"/>
        </w:rPr>
        <w:t>, на фоне которой п</w:t>
      </w:r>
      <w:r>
        <w:rPr>
          <w:rFonts w:ascii="Times New Roman" w:hAnsi="Times New Roman" w:cs="Times New Roman"/>
          <w:sz w:val="24"/>
          <w:szCs w:val="24"/>
        </w:rPr>
        <w:t>роходила избирательная кампания</w:t>
      </w:r>
      <w:r w:rsidRPr="00F256D0">
        <w:rPr>
          <w:rFonts w:ascii="Times New Roman" w:hAnsi="Times New Roman" w:cs="Times New Roman"/>
          <w:sz w:val="24"/>
          <w:szCs w:val="24"/>
        </w:rPr>
        <w:t>, ограничения во время форм</w:t>
      </w:r>
      <w:r>
        <w:rPr>
          <w:rFonts w:ascii="Times New Roman" w:hAnsi="Times New Roman" w:cs="Times New Roman"/>
          <w:sz w:val="24"/>
          <w:szCs w:val="24"/>
        </w:rPr>
        <w:t>ирования избирательных комиссий</w:t>
      </w:r>
      <w:r w:rsidRPr="00F256D0">
        <w:rPr>
          <w:rFonts w:ascii="Times New Roman" w:hAnsi="Times New Roman" w:cs="Times New Roman"/>
          <w:sz w:val="24"/>
          <w:szCs w:val="24"/>
        </w:rPr>
        <w:t>, агитационной кампании негат</w:t>
      </w:r>
      <w:r>
        <w:rPr>
          <w:rFonts w:ascii="Times New Roman" w:hAnsi="Times New Roman" w:cs="Times New Roman"/>
          <w:sz w:val="24"/>
          <w:szCs w:val="24"/>
        </w:rPr>
        <w:t>ивно повлияли на свободу выбора</w:t>
      </w:r>
      <w:r w:rsidRPr="00F256D0">
        <w:rPr>
          <w:rFonts w:ascii="Times New Roman" w:hAnsi="Times New Roman" w:cs="Times New Roman"/>
          <w:sz w:val="24"/>
          <w:szCs w:val="24"/>
        </w:rPr>
        <w:t>. Прозрачность подсчета голос</w:t>
      </w:r>
      <w:r>
        <w:rPr>
          <w:rFonts w:ascii="Times New Roman" w:hAnsi="Times New Roman" w:cs="Times New Roman"/>
          <w:sz w:val="24"/>
          <w:szCs w:val="24"/>
        </w:rPr>
        <w:t>ов не дает оснований утверждать</w:t>
      </w:r>
      <w:r w:rsidRPr="00F256D0">
        <w:rPr>
          <w:rFonts w:ascii="Times New Roman" w:hAnsi="Times New Roman" w:cs="Times New Roman"/>
          <w:sz w:val="24"/>
          <w:szCs w:val="24"/>
        </w:rPr>
        <w:t>, что результаты выборов отражают волеизъявление белорусского народа.</w:t>
      </w:r>
    </w:p>
    <w:p w:rsidR="00F256D0" w:rsidRPr="00F256D0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F256D0">
        <w:rPr>
          <w:rFonts w:ascii="Times New Roman" w:hAnsi="Times New Roman" w:cs="Times New Roman"/>
          <w:sz w:val="24"/>
          <w:szCs w:val="24"/>
        </w:rPr>
        <w:t>Избирательное законодательство не обеспечивает прозрачности процесса создания изби</w:t>
      </w:r>
      <w:r>
        <w:rPr>
          <w:rFonts w:ascii="Times New Roman" w:hAnsi="Times New Roman" w:cs="Times New Roman"/>
          <w:sz w:val="24"/>
          <w:szCs w:val="24"/>
        </w:rPr>
        <w:t>рательных комиссий всех уровней</w:t>
      </w:r>
      <w:r w:rsidRPr="00F256D0">
        <w:rPr>
          <w:rFonts w:ascii="Times New Roman" w:hAnsi="Times New Roman" w:cs="Times New Roman"/>
          <w:sz w:val="24"/>
          <w:szCs w:val="24"/>
        </w:rPr>
        <w:t>. Сведения о дате и месте заседания соответствующих органов по созданию избирательн</w:t>
      </w:r>
      <w:r>
        <w:rPr>
          <w:rFonts w:ascii="Times New Roman" w:hAnsi="Times New Roman" w:cs="Times New Roman"/>
          <w:sz w:val="24"/>
          <w:szCs w:val="24"/>
        </w:rPr>
        <w:t>ых комиссий были малодоступными</w:t>
      </w:r>
      <w:r w:rsidRPr="00F256D0">
        <w:rPr>
          <w:rFonts w:ascii="Times New Roman" w:hAnsi="Times New Roman" w:cs="Times New Roman"/>
          <w:sz w:val="24"/>
          <w:szCs w:val="24"/>
        </w:rPr>
        <w:t>. Зафи</w:t>
      </w:r>
      <w:r>
        <w:rPr>
          <w:rFonts w:ascii="Times New Roman" w:hAnsi="Times New Roman" w:cs="Times New Roman"/>
          <w:sz w:val="24"/>
          <w:szCs w:val="24"/>
        </w:rPr>
        <w:t>ксированы</w:t>
      </w:r>
      <w:r w:rsidRPr="00F256D0">
        <w:rPr>
          <w:rFonts w:ascii="Times New Roman" w:hAnsi="Times New Roman" w:cs="Times New Roman"/>
          <w:sz w:val="24"/>
          <w:szCs w:val="24"/>
        </w:rPr>
        <w:t xml:space="preserve"> факты прямых отказов наблюдателям в получении этой информации.</w:t>
      </w:r>
    </w:p>
    <w:p w:rsidR="00F256D0" w:rsidRPr="00F256D0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F256D0">
        <w:rPr>
          <w:rFonts w:ascii="Times New Roman" w:hAnsi="Times New Roman" w:cs="Times New Roman"/>
          <w:sz w:val="24"/>
          <w:szCs w:val="24"/>
        </w:rPr>
        <w:t>46 % наблюдателей кампании « Правозащитники за свободные выборы » не были допущены на заседания органов по формированию ТИК ; 43 % не</w:t>
      </w:r>
      <w:r w:rsidR="00DB7811">
        <w:rPr>
          <w:rFonts w:ascii="Times New Roman" w:hAnsi="Times New Roman" w:cs="Times New Roman"/>
          <w:sz w:val="24"/>
          <w:szCs w:val="24"/>
        </w:rPr>
        <w:t xml:space="preserve"> допустили на заседания органов, которые формировали ОИК</w:t>
      </w:r>
      <w:r w:rsidRPr="00F256D0">
        <w:rPr>
          <w:rFonts w:ascii="Times New Roman" w:hAnsi="Times New Roman" w:cs="Times New Roman"/>
          <w:sz w:val="24"/>
          <w:szCs w:val="24"/>
        </w:rPr>
        <w:t>; 52 % не допустили на засед</w:t>
      </w:r>
      <w:r w:rsidR="00DB7811">
        <w:rPr>
          <w:rFonts w:ascii="Times New Roman" w:hAnsi="Times New Roman" w:cs="Times New Roman"/>
          <w:sz w:val="24"/>
          <w:szCs w:val="24"/>
        </w:rPr>
        <w:t>ания органов</w:t>
      </w:r>
      <w:r w:rsidRPr="00F256D0">
        <w:rPr>
          <w:rFonts w:ascii="Times New Roman" w:hAnsi="Times New Roman" w:cs="Times New Roman"/>
          <w:sz w:val="24"/>
          <w:szCs w:val="24"/>
        </w:rPr>
        <w:t>, которые формировали УИК. 100% наблюдателем кампании «Пра</w:t>
      </w:r>
      <w:r w:rsidR="00DB7811">
        <w:rPr>
          <w:rFonts w:ascii="Times New Roman" w:hAnsi="Times New Roman" w:cs="Times New Roman"/>
          <w:sz w:val="24"/>
          <w:szCs w:val="24"/>
        </w:rPr>
        <w:t>возащитники за свободные выборы</w:t>
      </w:r>
      <w:r w:rsidRPr="00F256D0">
        <w:rPr>
          <w:rFonts w:ascii="Times New Roman" w:hAnsi="Times New Roman" w:cs="Times New Roman"/>
          <w:sz w:val="24"/>
          <w:szCs w:val="24"/>
        </w:rPr>
        <w:t>» отказали в праве наблюдать за процедурой провер</w:t>
      </w:r>
      <w:r w:rsidR="00DB7811">
        <w:rPr>
          <w:rFonts w:ascii="Times New Roman" w:hAnsi="Times New Roman" w:cs="Times New Roman"/>
          <w:sz w:val="24"/>
          <w:szCs w:val="24"/>
        </w:rPr>
        <w:t>ки подписей и других документов</w:t>
      </w:r>
      <w:r w:rsidRPr="00F256D0">
        <w:rPr>
          <w:rFonts w:ascii="Times New Roman" w:hAnsi="Times New Roman" w:cs="Times New Roman"/>
          <w:sz w:val="24"/>
          <w:szCs w:val="24"/>
        </w:rPr>
        <w:t>, поданных на регистрацию</w:t>
      </w:r>
      <w:r w:rsidR="00DB7811">
        <w:rPr>
          <w:rFonts w:ascii="Times New Roman" w:hAnsi="Times New Roman" w:cs="Times New Roman"/>
          <w:sz w:val="24"/>
          <w:szCs w:val="24"/>
        </w:rPr>
        <w:t xml:space="preserve"> кандидатов. Поэтому утверждать</w:t>
      </w:r>
      <w:r w:rsidRPr="00F256D0">
        <w:rPr>
          <w:rFonts w:ascii="Times New Roman" w:hAnsi="Times New Roman" w:cs="Times New Roman"/>
          <w:sz w:val="24"/>
          <w:szCs w:val="24"/>
        </w:rPr>
        <w:t>, что подход комиссий к пров</w:t>
      </w:r>
      <w:r w:rsidR="00DB7811">
        <w:rPr>
          <w:rFonts w:ascii="Times New Roman" w:hAnsi="Times New Roman" w:cs="Times New Roman"/>
          <w:sz w:val="24"/>
          <w:szCs w:val="24"/>
        </w:rPr>
        <w:t>ерке документов был объективным</w:t>
      </w:r>
      <w:r w:rsidRPr="00F256D0">
        <w:rPr>
          <w:rFonts w:ascii="Times New Roman" w:hAnsi="Times New Roman" w:cs="Times New Roman"/>
          <w:sz w:val="24"/>
          <w:szCs w:val="24"/>
        </w:rPr>
        <w:t>, невозможно.</w:t>
      </w:r>
    </w:p>
    <w:p w:rsidR="007F01E4" w:rsidRDefault="00DB7811" w:rsidP="00F25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заседания органов</w:t>
      </w:r>
      <w:r w:rsidR="00F256D0" w:rsidRPr="00F256D0">
        <w:rPr>
          <w:rFonts w:ascii="Times New Roman" w:hAnsi="Times New Roman" w:cs="Times New Roman"/>
          <w:sz w:val="24"/>
          <w:szCs w:val="24"/>
        </w:rPr>
        <w:t>, фор</w:t>
      </w:r>
      <w:r>
        <w:rPr>
          <w:rFonts w:ascii="Times New Roman" w:hAnsi="Times New Roman" w:cs="Times New Roman"/>
          <w:sz w:val="24"/>
          <w:szCs w:val="24"/>
        </w:rPr>
        <w:t>мирующих избирательные комиссии, прошли формально</w:t>
      </w:r>
      <w:r w:rsidR="00F256D0" w:rsidRPr="00F256D0">
        <w:rPr>
          <w:rFonts w:ascii="Times New Roman" w:hAnsi="Times New Roman" w:cs="Times New Roman"/>
          <w:sz w:val="24"/>
          <w:szCs w:val="24"/>
        </w:rPr>
        <w:t>: на них не были представлены и о</w:t>
      </w:r>
      <w:r>
        <w:rPr>
          <w:rFonts w:ascii="Times New Roman" w:hAnsi="Times New Roman" w:cs="Times New Roman"/>
          <w:sz w:val="24"/>
          <w:szCs w:val="24"/>
        </w:rPr>
        <w:t>бсуждены кандидатуры выдвинутых</w:t>
      </w:r>
      <w:r w:rsidR="00F256D0" w:rsidRPr="00F256D0">
        <w:rPr>
          <w:rFonts w:ascii="Times New Roman" w:hAnsi="Times New Roman" w:cs="Times New Roman"/>
          <w:sz w:val="24"/>
          <w:szCs w:val="24"/>
        </w:rPr>
        <w:t>, голосование происходило сразу за предложен</w:t>
      </w:r>
      <w:r>
        <w:rPr>
          <w:rFonts w:ascii="Times New Roman" w:hAnsi="Times New Roman" w:cs="Times New Roman"/>
          <w:sz w:val="24"/>
          <w:szCs w:val="24"/>
        </w:rPr>
        <w:t>ный список</w:t>
      </w:r>
      <w:r w:rsidR="00F256D0" w:rsidRPr="00F256D0">
        <w:rPr>
          <w:rFonts w:ascii="Times New Roman" w:hAnsi="Times New Roman" w:cs="Times New Roman"/>
          <w:sz w:val="24"/>
          <w:szCs w:val="24"/>
        </w:rPr>
        <w:t xml:space="preserve">. Фактически заседании сводились к безальтернативного утверждения заранее подготовленных представителями </w:t>
      </w:r>
    </w:p>
    <w:p w:rsidR="007F01E4" w:rsidRDefault="007F01E4" w:rsidP="00F256D0">
      <w:pPr>
        <w:rPr>
          <w:rFonts w:ascii="Times New Roman" w:hAnsi="Times New Roman" w:cs="Times New Roman"/>
          <w:sz w:val="24"/>
          <w:szCs w:val="24"/>
        </w:rPr>
      </w:pPr>
      <w:r w:rsidRPr="007F01E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1E4">
        <w:rPr>
          <w:rFonts w:ascii="Times New Roman" w:hAnsi="Times New Roman" w:cs="Times New Roman"/>
          <w:sz w:val="16"/>
          <w:szCs w:val="16"/>
        </w:rPr>
        <w:t>РПОО «Белорусский Хельсинкский Комитет»: http://belhelcom.org/docs; ПЦ «Вясна»: http://spring96.org/</w:t>
      </w:r>
    </w:p>
    <w:p w:rsidR="00F256D0" w:rsidRPr="00F256D0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F256D0">
        <w:rPr>
          <w:rFonts w:ascii="Times New Roman" w:hAnsi="Times New Roman" w:cs="Times New Roman"/>
          <w:sz w:val="24"/>
          <w:szCs w:val="24"/>
        </w:rPr>
        <w:lastRenderedPageBreak/>
        <w:t>местных органов власти списков состава комиссий.</w:t>
      </w:r>
    </w:p>
    <w:p w:rsidR="00F256D0" w:rsidRPr="00F256D0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F256D0">
        <w:rPr>
          <w:rFonts w:ascii="Times New Roman" w:hAnsi="Times New Roman" w:cs="Times New Roman"/>
          <w:sz w:val="24"/>
          <w:szCs w:val="24"/>
        </w:rPr>
        <w:t>Результаты формирования избирательных комиссий свидетельствуют о явно дискриминационных под</w:t>
      </w:r>
      <w:r w:rsidR="00952EFF">
        <w:rPr>
          <w:rFonts w:ascii="Times New Roman" w:hAnsi="Times New Roman" w:cs="Times New Roman"/>
          <w:sz w:val="24"/>
          <w:szCs w:val="24"/>
        </w:rPr>
        <w:t>ходах</w:t>
      </w:r>
      <w:r w:rsidRPr="00F256D0">
        <w:rPr>
          <w:rFonts w:ascii="Times New Roman" w:hAnsi="Times New Roman" w:cs="Times New Roman"/>
          <w:sz w:val="24"/>
          <w:szCs w:val="24"/>
        </w:rPr>
        <w:t xml:space="preserve">. В состав ТИК от оппозиционных </w:t>
      </w:r>
      <w:r w:rsidR="00952EFF">
        <w:rPr>
          <w:rFonts w:ascii="Times New Roman" w:hAnsi="Times New Roman" w:cs="Times New Roman"/>
          <w:sz w:val="24"/>
          <w:szCs w:val="24"/>
        </w:rPr>
        <w:t>партий вошло только 5 человек (</w:t>
      </w:r>
      <w:r w:rsidRPr="00F256D0">
        <w:rPr>
          <w:rFonts w:ascii="Times New Roman" w:hAnsi="Times New Roman" w:cs="Times New Roman"/>
          <w:sz w:val="24"/>
          <w:szCs w:val="24"/>
        </w:rPr>
        <w:t>0,047 % от общего числа членов ТИК или 11,4 % от общего количества выдвинутых пред</w:t>
      </w:r>
      <w:r w:rsidR="00952EFF">
        <w:rPr>
          <w:rFonts w:ascii="Times New Roman" w:hAnsi="Times New Roman" w:cs="Times New Roman"/>
          <w:sz w:val="24"/>
          <w:szCs w:val="24"/>
        </w:rPr>
        <w:t>ставителей оппозиционных партий)</w:t>
      </w:r>
      <w:r w:rsidRPr="00F256D0">
        <w:rPr>
          <w:rFonts w:ascii="Times New Roman" w:hAnsi="Times New Roman" w:cs="Times New Roman"/>
          <w:sz w:val="24"/>
          <w:szCs w:val="24"/>
        </w:rPr>
        <w:t>. Кандидаты от провластных партий вошли в состав ТИК в 80% .</w:t>
      </w:r>
    </w:p>
    <w:p w:rsidR="00F256D0" w:rsidRPr="00F256D0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F256D0">
        <w:rPr>
          <w:rFonts w:ascii="Times New Roman" w:hAnsi="Times New Roman" w:cs="Times New Roman"/>
          <w:sz w:val="24"/>
          <w:szCs w:val="24"/>
        </w:rPr>
        <w:t>В ОИК доля представителей оппозиционных партий составила 0,25%. В комиссии этого уровня в</w:t>
      </w:r>
      <w:r w:rsidR="00952EFF">
        <w:rPr>
          <w:rFonts w:ascii="Times New Roman" w:hAnsi="Times New Roman" w:cs="Times New Roman"/>
          <w:sz w:val="24"/>
          <w:szCs w:val="24"/>
        </w:rPr>
        <w:t>ошло только 11 оппозиционеров (5,95 % от выдвинутых)</w:t>
      </w:r>
      <w:r w:rsidRPr="00F256D0">
        <w:rPr>
          <w:rFonts w:ascii="Times New Roman" w:hAnsi="Times New Roman" w:cs="Times New Roman"/>
          <w:sz w:val="24"/>
          <w:szCs w:val="24"/>
        </w:rPr>
        <w:t>, при том</w:t>
      </w:r>
      <w:r w:rsidR="00952EFF">
        <w:rPr>
          <w:rFonts w:ascii="Times New Roman" w:hAnsi="Times New Roman" w:cs="Times New Roman"/>
          <w:sz w:val="24"/>
          <w:szCs w:val="24"/>
        </w:rPr>
        <w:t>,</w:t>
      </w:r>
      <w:r w:rsidRPr="00F256D0">
        <w:rPr>
          <w:rFonts w:ascii="Times New Roman" w:hAnsi="Times New Roman" w:cs="Times New Roman"/>
          <w:sz w:val="24"/>
          <w:szCs w:val="24"/>
        </w:rPr>
        <w:t xml:space="preserve"> что представители провластных партий вошли в 69,6 % .</w:t>
      </w:r>
    </w:p>
    <w:p w:rsidR="00F256D0" w:rsidRPr="00F256D0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F256D0">
        <w:rPr>
          <w:rFonts w:ascii="Times New Roman" w:hAnsi="Times New Roman" w:cs="Times New Roman"/>
          <w:sz w:val="24"/>
          <w:szCs w:val="24"/>
        </w:rPr>
        <w:t>В УИК доля представителей оппозиционных партий составила 0,031 % . Из всех выдвинутых от оппозиционных партий включено только 5,6% , в ​​т</w:t>
      </w:r>
      <w:r w:rsidR="00952EFF">
        <w:rPr>
          <w:rFonts w:ascii="Times New Roman" w:hAnsi="Times New Roman" w:cs="Times New Roman"/>
          <w:sz w:val="24"/>
          <w:szCs w:val="24"/>
        </w:rPr>
        <w:t>о время как от общего числа лиц</w:t>
      </w:r>
      <w:r w:rsidRPr="00F256D0">
        <w:rPr>
          <w:rFonts w:ascii="Times New Roman" w:hAnsi="Times New Roman" w:cs="Times New Roman"/>
          <w:sz w:val="24"/>
          <w:szCs w:val="24"/>
        </w:rPr>
        <w:t>, выдвинутых пров</w:t>
      </w:r>
      <w:r w:rsidR="00952EFF">
        <w:rPr>
          <w:rFonts w:ascii="Times New Roman" w:hAnsi="Times New Roman" w:cs="Times New Roman"/>
          <w:sz w:val="24"/>
          <w:szCs w:val="24"/>
        </w:rPr>
        <w:t>ластными политическими партиями</w:t>
      </w:r>
      <w:r w:rsidRPr="00F256D0">
        <w:rPr>
          <w:rFonts w:ascii="Times New Roman" w:hAnsi="Times New Roman" w:cs="Times New Roman"/>
          <w:sz w:val="24"/>
          <w:szCs w:val="24"/>
        </w:rPr>
        <w:t>, в комиссиях будет работать 86%.</w:t>
      </w:r>
    </w:p>
    <w:p w:rsidR="00F256D0" w:rsidRPr="00F256D0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F256D0">
        <w:rPr>
          <w:rFonts w:ascii="Times New Roman" w:hAnsi="Times New Roman" w:cs="Times New Roman"/>
          <w:sz w:val="24"/>
          <w:szCs w:val="24"/>
        </w:rPr>
        <w:t>УИ</w:t>
      </w:r>
      <w:r w:rsidR="00952EFF">
        <w:rPr>
          <w:rFonts w:ascii="Times New Roman" w:hAnsi="Times New Roman" w:cs="Times New Roman"/>
          <w:sz w:val="24"/>
          <w:szCs w:val="24"/>
        </w:rPr>
        <w:t>К традиционно сформированы по «производственному принципу</w:t>
      </w:r>
      <w:r w:rsidRPr="00F256D0">
        <w:rPr>
          <w:rFonts w:ascii="Times New Roman" w:hAnsi="Times New Roman" w:cs="Times New Roman"/>
          <w:sz w:val="24"/>
          <w:szCs w:val="24"/>
        </w:rPr>
        <w:t>» (если разными путями в комиссию выделяют</w:t>
      </w:r>
      <w:r w:rsidR="00952EFF">
        <w:rPr>
          <w:rFonts w:ascii="Times New Roman" w:hAnsi="Times New Roman" w:cs="Times New Roman"/>
          <w:sz w:val="24"/>
          <w:szCs w:val="24"/>
        </w:rPr>
        <w:t>ся работники одного предприятия)</w:t>
      </w:r>
      <w:r w:rsidRPr="00F256D0">
        <w:rPr>
          <w:rFonts w:ascii="Times New Roman" w:hAnsi="Times New Roman" w:cs="Times New Roman"/>
          <w:sz w:val="24"/>
          <w:szCs w:val="24"/>
        </w:rPr>
        <w:t>. Это делает УИК зависимыми не только от</w:t>
      </w:r>
      <w:r w:rsidR="00952EFF">
        <w:rPr>
          <w:rFonts w:ascii="Times New Roman" w:hAnsi="Times New Roman" w:cs="Times New Roman"/>
          <w:sz w:val="24"/>
          <w:szCs w:val="24"/>
        </w:rPr>
        <w:t xml:space="preserve"> местных исполнительных органов, которые их образовали</w:t>
      </w:r>
      <w:r w:rsidRPr="00F256D0">
        <w:rPr>
          <w:rFonts w:ascii="Times New Roman" w:hAnsi="Times New Roman" w:cs="Times New Roman"/>
          <w:sz w:val="24"/>
          <w:szCs w:val="24"/>
        </w:rPr>
        <w:t>, но и о</w:t>
      </w:r>
      <w:r w:rsidR="00952EFF">
        <w:rPr>
          <w:rFonts w:ascii="Times New Roman" w:hAnsi="Times New Roman" w:cs="Times New Roman"/>
          <w:sz w:val="24"/>
          <w:szCs w:val="24"/>
        </w:rPr>
        <w:t>т администраций тех предприятий, где работают члены УИК</w:t>
      </w:r>
      <w:r w:rsidRPr="00F256D0">
        <w:rPr>
          <w:rFonts w:ascii="Times New Roman" w:hAnsi="Times New Roman" w:cs="Times New Roman"/>
          <w:sz w:val="24"/>
          <w:szCs w:val="24"/>
        </w:rPr>
        <w:t>. За небольшим искл</w:t>
      </w:r>
      <w:r w:rsidR="00952EFF">
        <w:rPr>
          <w:rFonts w:ascii="Times New Roman" w:hAnsi="Times New Roman" w:cs="Times New Roman"/>
          <w:sz w:val="24"/>
          <w:szCs w:val="24"/>
        </w:rPr>
        <w:t>ючением</w:t>
      </w:r>
      <w:r w:rsidRPr="00F256D0">
        <w:rPr>
          <w:rFonts w:ascii="Times New Roman" w:hAnsi="Times New Roman" w:cs="Times New Roman"/>
          <w:sz w:val="24"/>
          <w:szCs w:val="24"/>
        </w:rPr>
        <w:t>, в со</w:t>
      </w:r>
      <w:r w:rsidR="00952EFF">
        <w:rPr>
          <w:rFonts w:ascii="Times New Roman" w:hAnsi="Times New Roman" w:cs="Times New Roman"/>
          <w:sz w:val="24"/>
          <w:szCs w:val="24"/>
        </w:rPr>
        <w:t>став УИК вошли те же самые лица</w:t>
      </w:r>
      <w:r w:rsidRPr="00F256D0">
        <w:rPr>
          <w:rFonts w:ascii="Times New Roman" w:hAnsi="Times New Roman" w:cs="Times New Roman"/>
          <w:sz w:val="24"/>
          <w:szCs w:val="24"/>
        </w:rPr>
        <w:t>, что и во время последних выборов депутатов Палаты представителей в 2012</w:t>
      </w:r>
      <w:r w:rsidR="00952EFF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F256D0" w:rsidRPr="00F256D0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F256D0">
        <w:rPr>
          <w:rFonts w:ascii="Times New Roman" w:hAnsi="Times New Roman" w:cs="Times New Roman"/>
          <w:sz w:val="24"/>
          <w:szCs w:val="24"/>
        </w:rPr>
        <w:t>Отсутствие определенных критериев при отборе претендентов в состав избирательных комиссий делает фактически бессмысленным обжалование ре</w:t>
      </w:r>
      <w:r w:rsidR="00952EFF">
        <w:rPr>
          <w:rFonts w:ascii="Times New Roman" w:hAnsi="Times New Roman" w:cs="Times New Roman"/>
          <w:sz w:val="24"/>
          <w:szCs w:val="24"/>
        </w:rPr>
        <w:t>шений органов, которые их формируют</w:t>
      </w:r>
      <w:r w:rsidRPr="00F256D0">
        <w:rPr>
          <w:rFonts w:ascii="Times New Roman" w:hAnsi="Times New Roman" w:cs="Times New Roman"/>
          <w:sz w:val="24"/>
          <w:szCs w:val="24"/>
        </w:rPr>
        <w:t>, в судебном порядке.</w:t>
      </w:r>
    </w:p>
    <w:p w:rsidR="00F256D0" w:rsidRPr="00F256D0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F256D0">
        <w:rPr>
          <w:rFonts w:ascii="Times New Roman" w:hAnsi="Times New Roman" w:cs="Times New Roman"/>
          <w:sz w:val="24"/>
          <w:szCs w:val="24"/>
        </w:rPr>
        <w:t>На этапе регистрации кандидатов наблюдатели могли толь</w:t>
      </w:r>
      <w:r w:rsidR="00952EFF">
        <w:rPr>
          <w:rFonts w:ascii="Times New Roman" w:hAnsi="Times New Roman" w:cs="Times New Roman"/>
          <w:sz w:val="24"/>
          <w:szCs w:val="24"/>
        </w:rPr>
        <w:t>ко присутствовать на заседаниях</w:t>
      </w:r>
      <w:r w:rsidRPr="00F256D0">
        <w:rPr>
          <w:rFonts w:ascii="Times New Roman" w:hAnsi="Times New Roman" w:cs="Times New Roman"/>
          <w:sz w:val="24"/>
          <w:szCs w:val="24"/>
        </w:rPr>
        <w:t>, в ходе которых озвучивались результаты проверок и выносились решения о регистрации. Сами же проверки документ</w:t>
      </w:r>
      <w:r w:rsidR="00952EFF">
        <w:rPr>
          <w:rFonts w:ascii="Times New Roman" w:hAnsi="Times New Roman" w:cs="Times New Roman"/>
          <w:sz w:val="24"/>
          <w:szCs w:val="24"/>
        </w:rPr>
        <w:t>ов, поданных на регистрацию</w:t>
      </w:r>
      <w:r w:rsidRPr="00F256D0">
        <w:rPr>
          <w:rFonts w:ascii="Times New Roman" w:hAnsi="Times New Roman" w:cs="Times New Roman"/>
          <w:sz w:val="24"/>
          <w:szCs w:val="24"/>
        </w:rPr>
        <w:t>, пр</w:t>
      </w:r>
      <w:r w:rsidR="00952EFF">
        <w:rPr>
          <w:rFonts w:ascii="Times New Roman" w:hAnsi="Times New Roman" w:cs="Times New Roman"/>
          <w:sz w:val="24"/>
          <w:szCs w:val="24"/>
        </w:rPr>
        <w:t>оходили непрозрачно</w:t>
      </w:r>
      <w:r w:rsidRPr="00F256D0">
        <w:rPr>
          <w:rFonts w:ascii="Times New Roman" w:hAnsi="Times New Roman" w:cs="Times New Roman"/>
          <w:sz w:val="24"/>
          <w:szCs w:val="24"/>
        </w:rPr>
        <w:t xml:space="preserve">. Это существенно снижает доверие к работе </w:t>
      </w:r>
      <w:r w:rsidR="00952EFF">
        <w:rPr>
          <w:rFonts w:ascii="Times New Roman" w:hAnsi="Times New Roman" w:cs="Times New Roman"/>
          <w:sz w:val="24"/>
          <w:szCs w:val="24"/>
        </w:rPr>
        <w:t>ИК</w:t>
      </w:r>
      <w:r w:rsidRPr="00F256D0">
        <w:rPr>
          <w:rFonts w:ascii="Times New Roman" w:hAnsi="Times New Roman" w:cs="Times New Roman"/>
          <w:sz w:val="24"/>
          <w:szCs w:val="24"/>
        </w:rPr>
        <w:t>, позволяет ставить под сомнение не тол</w:t>
      </w:r>
      <w:r w:rsidR="00952EFF">
        <w:rPr>
          <w:rFonts w:ascii="Times New Roman" w:hAnsi="Times New Roman" w:cs="Times New Roman"/>
          <w:sz w:val="24"/>
          <w:szCs w:val="24"/>
        </w:rPr>
        <w:t>ько отдельные решения об отказе, но и те</w:t>
      </w:r>
      <w:r w:rsidRPr="00F256D0">
        <w:rPr>
          <w:rFonts w:ascii="Times New Roman" w:hAnsi="Times New Roman" w:cs="Times New Roman"/>
          <w:sz w:val="24"/>
          <w:szCs w:val="24"/>
        </w:rPr>
        <w:t>, по которым кандидаты были зарегистрированы.</w:t>
      </w:r>
    </w:p>
    <w:p w:rsidR="00F256D0" w:rsidRPr="00F256D0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F256D0">
        <w:rPr>
          <w:rFonts w:ascii="Times New Roman" w:hAnsi="Times New Roman" w:cs="Times New Roman"/>
          <w:sz w:val="24"/>
          <w:szCs w:val="24"/>
        </w:rPr>
        <w:t>Получили регистрацию 22 338 ка</w:t>
      </w:r>
      <w:r w:rsidR="00952EFF">
        <w:rPr>
          <w:rFonts w:ascii="Times New Roman" w:hAnsi="Times New Roman" w:cs="Times New Roman"/>
          <w:sz w:val="24"/>
          <w:szCs w:val="24"/>
        </w:rPr>
        <w:t>ндидатов (98,81 % от числа выдвинутых)</w:t>
      </w:r>
      <w:r w:rsidRPr="00F256D0">
        <w:rPr>
          <w:rFonts w:ascii="Times New Roman" w:hAnsi="Times New Roman" w:cs="Times New Roman"/>
          <w:sz w:val="24"/>
          <w:szCs w:val="24"/>
        </w:rPr>
        <w:t xml:space="preserve">. Такой же процент регистрации был и на предыдущих выборах в местные Советы депутатов. Анализ практики и </w:t>
      </w:r>
      <w:r w:rsidR="00952EFF">
        <w:rPr>
          <w:rFonts w:ascii="Times New Roman" w:hAnsi="Times New Roman" w:cs="Times New Roman"/>
          <w:sz w:val="24"/>
          <w:szCs w:val="24"/>
        </w:rPr>
        <w:t>статистики позволяет утверждать</w:t>
      </w:r>
      <w:r w:rsidRPr="00F256D0">
        <w:rPr>
          <w:rFonts w:ascii="Times New Roman" w:hAnsi="Times New Roman" w:cs="Times New Roman"/>
          <w:sz w:val="24"/>
          <w:szCs w:val="24"/>
        </w:rPr>
        <w:t xml:space="preserve">, что процедуры проверок применялись </w:t>
      </w:r>
      <w:r w:rsidR="00952EFF">
        <w:rPr>
          <w:rFonts w:ascii="Times New Roman" w:hAnsi="Times New Roman" w:cs="Times New Roman"/>
          <w:sz w:val="24"/>
          <w:szCs w:val="24"/>
        </w:rPr>
        <w:t>ИК селективно, прежде всего</w:t>
      </w:r>
      <w:r w:rsidRPr="00F256D0">
        <w:rPr>
          <w:rFonts w:ascii="Times New Roman" w:hAnsi="Times New Roman" w:cs="Times New Roman"/>
          <w:sz w:val="24"/>
          <w:szCs w:val="24"/>
        </w:rPr>
        <w:t>, против оппозиционных кандидатов. На 88 % избирательных округов</w:t>
      </w:r>
      <w:r w:rsidR="00952EFF">
        <w:rPr>
          <w:rFonts w:ascii="Times New Roman" w:hAnsi="Times New Roman" w:cs="Times New Roman"/>
          <w:sz w:val="24"/>
          <w:szCs w:val="24"/>
        </w:rPr>
        <w:t xml:space="preserve"> выборы были безальтернативными</w:t>
      </w:r>
      <w:r w:rsidRPr="00F256D0">
        <w:rPr>
          <w:rFonts w:ascii="Times New Roman" w:hAnsi="Times New Roman" w:cs="Times New Roman"/>
          <w:sz w:val="24"/>
          <w:szCs w:val="24"/>
        </w:rPr>
        <w:t>.</w:t>
      </w:r>
    </w:p>
    <w:p w:rsidR="00F256D0" w:rsidRPr="00F256D0" w:rsidRDefault="00952EFF" w:rsidP="00F25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 изменениями</w:t>
      </w:r>
      <w:r w:rsidR="00F256D0" w:rsidRPr="00F256D0">
        <w:rPr>
          <w:rFonts w:ascii="Times New Roman" w:hAnsi="Times New Roman" w:cs="Times New Roman"/>
          <w:sz w:val="24"/>
          <w:szCs w:val="24"/>
        </w:rPr>
        <w:t xml:space="preserve">, внесенными в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256D0" w:rsidRPr="00F256D0">
        <w:rPr>
          <w:rFonts w:ascii="Times New Roman" w:hAnsi="Times New Roman" w:cs="Times New Roman"/>
          <w:sz w:val="24"/>
          <w:szCs w:val="24"/>
        </w:rPr>
        <w:t>К в 2013 г., кандидаты в депутаты местных советов получили право на использование собственных избирательных фондов для проведения предвыборной агитации. Все расходы на изготовление агитационных материалов должны оплачиваться исключительно из созданных кандидатами избирательных фондов.</w:t>
      </w:r>
    </w:p>
    <w:p w:rsidR="00F256D0" w:rsidRPr="00F256D0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F256D0">
        <w:rPr>
          <w:rFonts w:ascii="Times New Roman" w:hAnsi="Times New Roman" w:cs="Times New Roman"/>
          <w:sz w:val="24"/>
          <w:szCs w:val="24"/>
        </w:rPr>
        <w:t>Максимальный размер избирательных фондов пр</w:t>
      </w:r>
      <w:r w:rsidR="00952EFF">
        <w:rPr>
          <w:rFonts w:ascii="Times New Roman" w:hAnsi="Times New Roman" w:cs="Times New Roman"/>
          <w:sz w:val="24"/>
          <w:szCs w:val="24"/>
        </w:rPr>
        <w:t>евышает размер денежных средств</w:t>
      </w:r>
      <w:r w:rsidRPr="00F256D0">
        <w:rPr>
          <w:rFonts w:ascii="Times New Roman" w:hAnsi="Times New Roman" w:cs="Times New Roman"/>
          <w:sz w:val="24"/>
          <w:szCs w:val="24"/>
        </w:rPr>
        <w:t xml:space="preserve">, которые ранее выделялись из государственного бюджета на проведение агитации </w:t>
      </w:r>
      <w:r w:rsidRPr="00F256D0">
        <w:rPr>
          <w:rFonts w:ascii="Times New Roman" w:hAnsi="Times New Roman" w:cs="Times New Roman"/>
          <w:sz w:val="24"/>
          <w:szCs w:val="24"/>
        </w:rPr>
        <w:lastRenderedPageBreak/>
        <w:t xml:space="preserve">кандидатами в местные Советы </w:t>
      </w:r>
      <w:r w:rsidR="00952EFF">
        <w:rPr>
          <w:rFonts w:ascii="Times New Roman" w:hAnsi="Times New Roman" w:cs="Times New Roman"/>
          <w:sz w:val="24"/>
          <w:szCs w:val="24"/>
        </w:rPr>
        <w:t>депутатов</w:t>
      </w:r>
      <w:r w:rsidRPr="00F256D0">
        <w:rPr>
          <w:rFonts w:ascii="Times New Roman" w:hAnsi="Times New Roman" w:cs="Times New Roman"/>
          <w:sz w:val="24"/>
          <w:szCs w:val="24"/>
        </w:rPr>
        <w:t>. Однако и этих средств не хватает для организации полноценной и заметной изб</w:t>
      </w:r>
      <w:r w:rsidR="00952EFF">
        <w:rPr>
          <w:rFonts w:ascii="Times New Roman" w:hAnsi="Times New Roman" w:cs="Times New Roman"/>
          <w:sz w:val="24"/>
          <w:szCs w:val="24"/>
        </w:rPr>
        <w:t>ирателями агитационной кампании</w:t>
      </w:r>
      <w:r w:rsidRPr="00F256D0">
        <w:rPr>
          <w:rFonts w:ascii="Times New Roman" w:hAnsi="Times New Roman" w:cs="Times New Roman"/>
          <w:sz w:val="24"/>
          <w:szCs w:val="24"/>
        </w:rPr>
        <w:t xml:space="preserve">: размещения </w:t>
      </w:r>
      <w:r w:rsidR="00952EFF">
        <w:rPr>
          <w:rFonts w:ascii="Times New Roman" w:hAnsi="Times New Roman" w:cs="Times New Roman"/>
          <w:sz w:val="24"/>
          <w:szCs w:val="24"/>
        </w:rPr>
        <w:t>в печати политической программы</w:t>
      </w:r>
      <w:r w:rsidRPr="00F256D0">
        <w:rPr>
          <w:rFonts w:ascii="Times New Roman" w:hAnsi="Times New Roman" w:cs="Times New Roman"/>
          <w:sz w:val="24"/>
          <w:szCs w:val="24"/>
        </w:rPr>
        <w:t>, оплаты пол</w:t>
      </w:r>
      <w:r w:rsidR="00952EFF">
        <w:rPr>
          <w:rFonts w:ascii="Times New Roman" w:hAnsi="Times New Roman" w:cs="Times New Roman"/>
          <w:sz w:val="24"/>
          <w:szCs w:val="24"/>
        </w:rPr>
        <w:t>итической рекламы в СМИ</w:t>
      </w:r>
      <w:r w:rsidRPr="00F256D0">
        <w:rPr>
          <w:rFonts w:ascii="Times New Roman" w:hAnsi="Times New Roman" w:cs="Times New Roman"/>
          <w:sz w:val="24"/>
          <w:szCs w:val="24"/>
        </w:rPr>
        <w:t xml:space="preserve">, аренды помещений для проведения встреч с </w:t>
      </w:r>
      <w:r w:rsidR="00952EFF">
        <w:rPr>
          <w:rFonts w:ascii="Times New Roman" w:hAnsi="Times New Roman" w:cs="Times New Roman"/>
          <w:sz w:val="24"/>
          <w:szCs w:val="24"/>
        </w:rPr>
        <w:t>избирателями</w:t>
      </w:r>
      <w:r w:rsidRPr="00F256D0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F256D0" w:rsidRPr="00F256D0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F256D0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="00952EFF">
        <w:rPr>
          <w:rFonts w:ascii="Times New Roman" w:hAnsi="Times New Roman" w:cs="Times New Roman"/>
          <w:sz w:val="24"/>
          <w:szCs w:val="24"/>
        </w:rPr>
        <w:t>И</w:t>
      </w:r>
      <w:r w:rsidRPr="00F256D0">
        <w:rPr>
          <w:rFonts w:ascii="Times New Roman" w:hAnsi="Times New Roman" w:cs="Times New Roman"/>
          <w:sz w:val="24"/>
          <w:szCs w:val="24"/>
        </w:rPr>
        <w:t xml:space="preserve">К относительно порядка проведения предвыборной агитации не поспособствовали большей публичности компании по выборам и информированности </w:t>
      </w:r>
      <w:r w:rsidR="00952EFF">
        <w:rPr>
          <w:rFonts w:ascii="Times New Roman" w:hAnsi="Times New Roman" w:cs="Times New Roman"/>
          <w:sz w:val="24"/>
          <w:szCs w:val="24"/>
        </w:rPr>
        <w:t>избирателей</w:t>
      </w:r>
      <w:r w:rsidRPr="00F256D0">
        <w:rPr>
          <w:rFonts w:ascii="Times New Roman" w:hAnsi="Times New Roman" w:cs="Times New Roman"/>
          <w:sz w:val="24"/>
          <w:szCs w:val="24"/>
        </w:rPr>
        <w:t>. Материа</w:t>
      </w:r>
      <w:r w:rsidR="00952EFF">
        <w:rPr>
          <w:rFonts w:ascii="Times New Roman" w:hAnsi="Times New Roman" w:cs="Times New Roman"/>
          <w:sz w:val="24"/>
          <w:szCs w:val="24"/>
        </w:rPr>
        <w:t>лы о кандидатах</w:t>
      </w:r>
      <w:r w:rsidRPr="00F256D0">
        <w:rPr>
          <w:rFonts w:ascii="Times New Roman" w:hAnsi="Times New Roman" w:cs="Times New Roman"/>
          <w:sz w:val="24"/>
          <w:szCs w:val="24"/>
        </w:rPr>
        <w:t>, подготовл</w:t>
      </w:r>
      <w:r w:rsidR="00952EFF">
        <w:rPr>
          <w:rFonts w:ascii="Times New Roman" w:hAnsi="Times New Roman" w:cs="Times New Roman"/>
          <w:sz w:val="24"/>
          <w:szCs w:val="24"/>
        </w:rPr>
        <w:t>енные избирательными комиссиями</w:t>
      </w:r>
      <w:r w:rsidRPr="00F256D0">
        <w:rPr>
          <w:rFonts w:ascii="Times New Roman" w:hAnsi="Times New Roman" w:cs="Times New Roman"/>
          <w:sz w:val="24"/>
          <w:szCs w:val="24"/>
        </w:rPr>
        <w:t>, были малоинформативн</w:t>
      </w:r>
      <w:r w:rsidR="00952EFF">
        <w:rPr>
          <w:rFonts w:ascii="Times New Roman" w:hAnsi="Times New Roman" w:cs="Times New Roman"/>
          <w:sz w:val="24"/>
          <w:szCs w:val="24"/>
        </w:rPr>
        <w:t>ыми</w:t>
      </w:r>
      <w:r w:rsidRPr="00F256D0">
        <w:rPr>
          <w:rFonts w:ascii="Times New Roman" w:hAnsi="Times New Roman" w:cs="Times New Roman"/>
          <w:sz w:val="24"/>
          <w:szCs w:val="24"/>
        </w:rPr>
        <w:t xml:space="preserve"> и часто не доходили до граждан. Наблюдателями кампании «Правозащитники за свободные выборы» отмечается довольно пассивный</w:t>
      </w:r>
      <w:r w:rsidR="00952EFF">
        <w:rPr>
          <w:rFonts w:ascii="Times New Roman" w:hAnsi="Times New Roman" w:cs="Times New Roman"/>
          <w:sz w:val="24"/>
          <w:szCs w:val="24"/>
        </w:rPr>
        <w:t xml:space="preserve"> характер предвыборной агитации</w:t>
      </w:r>
      <w:r w:rsidRPr="00F256D0">
        <w:rPr>
          <w:rFonts w:ascii="Times New Roman" w:hAnsi="Times New Roman" w:cs="Times New Roman"/>
          <w:sz w:val="24"/>
          <w:szCs w:val="24"/>
        </w:rPr>
        <w:t>, проводимой кандидатами.</w:t>
      </w:r>
    </w:p>
    <w:p w:rsidR="00F256D0" w:rsidRPr="00F256D0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F256D0">
        <w:rPr>
          <w:rFonts w:ascii="Times New Roman" w:hAnsi="Times New Roman" w:cs="Times New Roman"/>
          <w:sz w:val="24"/>
          <w:szCs w:val="24"/>
        </w:rPr>
        <w:t>Отмечались случаи цензурирования печатной продукции оппозиционных к</w:t>
      </w:r>
      <w:r w:rsidR="00952EFF">
        <w:rPr>
          <w:rFonts w:ascii="Times New Roman" w:hAnsi="Times New Roman" w:cs="Times New Roman"/>
          <w:sz w:val="24"/>
          <w:szCs w:val="24"/>
        </w:rPr>
        <w:t>андидатов и их выступлений по радио</w:t>
      </w:r>
      <w:r w:rsidRPr="00F256D0">
        <w:rPr>
          <w:rFonts w:ascii="Times New Roman" w:hAnsi="Times New Roman" w:cs="Times New Roman"/>
          <w:sz w:val="24"/>
          <w:szCs w:val="24"/>
        </w:rPr>
        <w:t>, а также случаи лишения регистрации кандидатов за допущенные нарушения при агитации. Фиксировались случаи иска</w:t>
      </w:r>
      <w:r w:rsidR="00952EFF">
        <w:rPr>
          <w:rFonts w:ascii="Times New Roman" w:hAnsi="Times New Roman" w:cs="Times New Roman"/>
          <w:sz w:val="24"/>
          <w:szCs w:val="24"/>
        </w:rPr>
        <w:t>жения информации о биографиях (</w:t>
      </w:r>
      <w:r w:rsidRPr="00F256D0">
        <w:rPr>
          <w:rFonts w:ascii="Times New Roman" w:hAnsi="Times New Roman" w:cs="Times New Roman"/>
          <w:sz w:val="24"/>
          <w:szCs w:val="24"/>
        </w:rPr>
        <w:t>су</w:t>
      </w:r>
      <w:r w:rsidR="00952EFF">
        <w:rPr>
          <w:rFonts w:ascii="Times New Roman" w:hAnsi="Times New Roman" w:cs="Times New Roman"/>
          <w:sz w:val="24"/>
          <w:szCs w:val="24"/>
        </w:rPr>
        <w:t>димостях) кандидатов</w:t>
      </w:r>
      <w:r w:rsidRPr="00F256D0">
        <w:rPr>
          <w:rFonts w:ascii="Times New Roman" w:hAnsi="Times New Roman" w:cs="Times New Roman"/>
          <w:sz w:val="24"/>
          <w:szCs w:val="24"/>
        </w:rPr>
        <w:t>, что свидетельствует о селективном подходе избир</w:t>
      </w:r>
      <w:r w:rsidR="00952EFF">
        <w:rPr>
          <w:rFonts w:ascii="Times New Roman" w:hAnsi="Times New Roman" w:cs="Times New Roman"/>
          <w:sz w:val="24"/>
          <w:szCs w:val="24"/>
        </w:rPr>
        <w:t>ательных комиссий до кандидатов</w:t>
      </w:r>
      <w:r w:rsidRPr="00F256D0">
        <w:rPr>
          <w:rFonts w:ascii="Times New Roman" w:hAnsi="Times New Roman" w:cs="Times New Roman"/>
          <w:sz w:val="24"/>
          <w:szCs w:val="24"/>
        </w:rPr>
        <w:t>.</w:t>
      </w:r>
    </w:p>
    <w:p w:rsidR="00F256D0" w:rsidRPr="00F256D0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F256D0">
        <w:rPr>
          <w:rFonts w:ascii="Times New Roman" w:hAnsi="Times New Roman" w:cs="Times New Roman"/>
          <w:sz w:val="24"/>
          <w:szCs w:val="24"/>
        </w:rPr>
        <w:t>Представителями правоохранительных органов изымали печатную агитационную про</w:t>
      </w:r>
      <w:r w:rsidR="00952EFF">
        <w:rPr>
          <w:rFonts w:ascii="Times New Roman" w:hAnsi="Times New Roman" w:cs="Times New Roman"/>
          <w:sz w:val="24"/>
          <w:szCs w:val="24"/>
        </w:rPr>
        <w:t>дукцию оппозиционных кандидатов</w:t>
      </w:r>
      <w:r w:rsidRPr="00F256D0">
        <w:rPr>
          <w:rFonts w:ascii="Times New Roman" w:hAnsi="Times New Roman" w:cs="Times New Roman"/>
          <w:sz w:val="24"/>
          <w:szCs w:val="24"/>
        </w:rPr>
        <w:t>, а также чинили препятствия при проведении кандидатами агитационных пикетов. Аресты активистов оппозиционных партий во время прове</w:t>
      </w:r>
      <w:r w:rsidR="00952EFF">
        <w:rPr>
          <w:rFonts w:ascii="Times New Roman" w:hAnsi="Times New Roman" w:cs="Times New Roman"/>
          <w:sz w:val="24"/>
          <w:szCs w:val="24"/>
        </w:rPr>
        <w:t>дения ими агитационной кампании</w:t>
      </w:r>
      <w:r w:rsidRPr="00F256D0">
        <w:rPr>
          <w:rFonts w:ascii="Times New Roman" w:hAnsi="Times New Roman" w:cs="Times New Roman"/>
          <w:sz w:val="24"/>
          <w:szCs w:val="24"/>
        </w:rPr>
        <w:t>, созд</w:t>
      </w:r>
      <w:r w:rsidR="00952EFF">
        <w:rPr>
          <w:rFonts w:ascii="Times New Roman" w:hAnsi="Times New Roman" w:cs="Times New Roman"/>
          <w:sz w:val="24"/>
          <w:szCs w:val="24"/>
        </w:rPr>
        <w:t>али негативный политический фон</w:t>
      </w:r>
      <w:r w:rsidRPr="00F256D0">
        <w:rPr>
          <w:rFonts w:ascii="Times New Roman" w:hAnsi="Times New Roman" w:cs="Times New Roman"/>
          <w:sz w:val="24"/>
          <w:szCs w:val="24"/>
        </w:rPr>
        <w:t>, на котором происходят выборы.</w:t>
      </w:r>
    </w:p>
    <w:p w:rsidR="00F256D0" w:rsidRPr="00F256D0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F256D0">
        <w:rPr>
          <w:rFonts w:ascii="Times New Roman" w:hAnsi="Times New Roman" w:cs="Times New Roman"/>
          <w:sz w:val="24"/>
          <w:szCs w:val="24"/>
        </w:rPr>
        <w:t>На этапе досрочного голосования широко практиковал</w:t>
      </w:r>
      <w:r w:rsidR="00952EFF">
        <w:rPr>
          <w:rFonts w:ascii="Times New Roman" w:hAnsi="Times New Roman" w:cs="Times New Roman"/>
          <w:sz w:val="24"/>
          <w:szCs w:val="24"/>
        </w:rPr>
        <w:t>ось</w:t>
      </w:r>
      <w:r w:rsidRPr="00F256D0">
        <w:rPr>
          <w:rFonts w:ascii="Times New Roman" w:hAnsi="Times New Roman" w:cs="Times New Roman"/>
          <w:sz w:val="24"/>
          <w:szCs w:val="24"/>
        </w:rPr>
        <w:t xml:space="preserve"> принуждение к</w:t>
      </w:r>
      <w:r w:rsidR="00952EFF">
        <w:rPr>
          <w:rFonts w:ascii="Times New Roman" w:hAnsi="Times New Roman" w:cs="Times New Roman"/>
          <w:sz w:val="24"/>
          <w:szCs w:val="24"/>
        </w:rPr>
        <w:t xml:space="preserve"> участию в нем. Средством «поощрения</w:t>
      </w:r>
      <w:r w:rsidRPr="00F256D0">
        <w:rPr>
          <w:rFonts w:ascii="Times New Roman" w:hAnsi="Times New Roman" w:cs="Times New Roman"/>
          <w:sz w:val="24"/>
          <w:szCs w:val="24"/>
        </w:rPr>
        <w:t>» к досрочному голосованию служил административный ресурс.</w:t>
      </w:r>
    </w:p>
    <w:p w:rsidR="00F256D0" w:rsidRPr="00F256D0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F256D0">
        <w:rPr>
          <w:rFonts w:ascii="Times New Roman" w:hAnsi="Times New Roman" w:cs="Times New Roman"/>
          <w:sz w:val="24"/>
          <w:szCs w:val="24"/>
        </w:rPr>
        <w:t>Как и во время</w:t>
      </w:r>
      <w:r w:rsidR="00952EFF">
        <w:rPr>
          <w:rFonts w:ascii="Times New Roman" w:hAnsi="Times New Roman" w:cs="Times New Roman"/>
          <w:sz w:val="24"/>
          <w:szCs w:val="24"/>
        </w:rPr>
        <w:t xml:space="preserve"> прошлых избирательных кампаний</w:t>
      </w:r>
      <w:r w:rsidRPr="00F256D0">
        <w:rPr>
          <w:rFonts w:ascii="Times New Roman" w:hAnsi="Times New Roman" w:cs="Times New Roman"/>
          <w:sz w:val="24"/>
          <w:szCs w:val="24"/>
        </w:rPr>
        <w:t>, наблюдатели практически не имели возможности наблюдать за подсчетом голосов. Отдельные из них были допущены к с</w:t>
      </w:r>
      <w:r w:rsidR="00952EFF">
        <w:rPr>
          <w:rFonts w:ascii="Times New Roman" w:hAnsi="Times New Roman" w:cs="Times New Roman"/>
          <w:sz w:val="24"/>
          <w:szCs w:val="24"/>
        </w:rPr>
        <w:t>толам, где велся подсчет бюллетеней</w:t>
      </w:r>
      <w:r w:rsidRPr="00F256D0">
        <w:rPr>
          <w:rFonts w:ascii="Times New Roman" w:hAnsi="Times New Roman" w:cs="Times New Roman"/>
          <w:sz w:val="24"/>
          <w:szCs w:val="24"/>
        </w:rPr>
        <w:t>, но столкнулись с невозможностью реально наблюдать за одновременным отдельным подсчетом всех членов комиссий. Обращения с требованием дать возможность наблюдать за подсчетом голосов в непосредственной близости от стола</w:t>
      </w:r>
      <w:r w:rsidR="00952EFF">
        <w:rPr>
          <w:rFonts w:ascii="Times New Roman" w:hAnsi="Times New Roman" w:cs="Times New Roman"/>
          <w:sz w:val="24"/>
          <w:szCs w:val="24"/>
        </w:rPr>
        <w:t xml:space="preserve"> не были удовлетворены</w:t>
      </w:r>
      <w:r w:rsidRPr="00F256D0">
        <w:rPr>
          <w:rFonts w:ascii="Times New Roman" w:hAnsi="Times New Roman" w:cs="Times New Roman"/>
          <w:sz w:val="24"/>
          <w:szCs w:val="24"/>
        </w:rPr>
        <w:t>. Это свидетельствует о нарушении принципа прозрачности и гласности проведения выборов.</w:t>
      </w:r>
    </w:p>
    <w:p w:rsidR="00F256D0" w:rsidRPr="00F256D0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F256D0">
        <w:rPr>
          <w:rFonts w:ascii="Times New Roman" w:hAnsi="Times New Roman" w:cs="Times New Roman"/>
          <w:sz w:val="24"/>
          <w:szCs w:val="24"/>
        </w:rPr>
        <w:t>Во многих случаях все бюллетени сч</w:t>
      </w:r>
      <w:r w:rsidR="00952EFF">
        <w:rPr>
          <w:rFonts w:ascii="Times New Roman" w:hAnsi="Times New Roman" w:cs="Times New Roman"/>
          <w:sz w:val="24"/>
          <w:szCs w:val="24"/>
        </w:rPr>
        <w:t>итались вместе. На 35% участков</w:t>
      </w:r>
      <w:r w:rsidRPr="00F256D0">
        <w:rPr>
          <w:rFonts w:ascii="Times New Roman" w:hAnsi="Times New Roman" w:cs="Times New Roman"/>
          <w:sz w:val="24"/>
          <w:szCs w:val="24"/>
        </w:rPr>
        <w:t>, на</w:t>
      </w:r>
      <w:r w:rsidR="00952EFF">
        <w:rPr>
          <w:rFonts w:ascii="Times New Roman" w:hAnsi="Times New Roman" w:cs="Times New Roman"/>
          <w:sz w:val="24"/>
          <w:szCs w:val="24"/>
        </w:rPr>
        <w:t xml:space="preserve"> которых находились наблюдатели</w:t>
      </w:r>
      <w:r w:rsidRPr="00F256D0">
        <w:rPr>
          <w:rFonts w:ascii="Times New Roman" w:hAnsi="Times New Roman" w:cs="Times New Roman"/>
          <w:sz w:val="24"/>
          <w:szCs w:val="24"/>
        </w:rPr>
        <w:t>, не было объявления результатов раздельного подсчета голосов.</w:t>
      </w:r>
    </w:p>
    <w:p w:rsidR="00F256D0" w:rsidRPr="00F256D0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F256D0">
        <w:rPr>
          <w:rFonts w:ascii="Times New Roman" w:hAnsi="Times New Roman" w:cs="Times New Roman"/>
          <w:sz w:val="24"/>
          <w:szCs w:val="24"/>
        </w:rPr>
        <w:t>Отмечены случаи вброса бюллетеней в урны для голосования членами УИК.</w:t>
      </w:r>
    </w:p>
    <w:p w:rsidR="00F256D0" w:rsidRPr="00F256D0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F256D0">
        <w:rPr>
          <w:rFonts w:ascii="Times New Roman" w:hAnsi="Times New Roman" w:cs="Times New Roman"/>
          <w:sz w:val="24"/>
          <w:szCs w:val="24"/>
        </w:rPr>
        <w:t>На некоторых участках копии протоколов вообще не вывешивались для публичного ознакомления или вывешивались только по требованию наблюдателей.</w:t>
      </w:r>
    </w:p>
    <w:p w:rsidR="00F256D0" w:rsidRPr="00F256D0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F256D0">
        <w:rPr>
          <w:rFonts w:ascii="Times New Roman" w:hAnsi="Times New Roman" w:cs="Times New Roman"/>
          <w:sz w:val="24"/>
          <w:szCs w:val="24"/>
        </w:rPr>
        <w:t>Голосование по месту нахождения избирателей про</w:t>
      </w:r>
      <w:r w:rsidR="00952EFF">
        <w:rPr>
          <w:rFonts w:ascii="Times New Roman" w:hAnsi="Times New Roman" w:cs="Times New Roman"/>
          <w:sz w:val="24"/>
          <w:szCs w:val="24"/>
        </w:rPr>
        <w:t>водилось с нарушением процедуры</w:t>
      </w:r>
      <w:r w:rsidRPr="00F256D0">
        <w:rPr>
          <w:rFonts w:ascii="Times New Roman" w:hAnsi="Times New Roman" w:cs="Times New Roman"/>
          <w:sz w:val="24"/>
          <w:szCs w:val="24"/>
        </w:rPr>
        <w:t xml:space="preserve">, предусмотренной в ст. 54 </w:t>
      </w:r>
      <w:r w:rsidR="00952EFF">
        <w:rPr>
          <w:rFonts w:ascii="Times New Roman" w:hAnsi="Times New Roman" w:cs="Times New Roman"/>
          <w:sz w:val="24"/>
          <w:szCs w:val="24"/>
        </w:rPr>
        <w:t>ИК</w:t>
      </w:r>
      <w:r w:rsidRPr="00F256D0">
        <w:rPr>
          <w:rFonts w:ascii="Times New Roman" w:hAnsi="Times New Roman" w:cs="Times New Roman"/>
          <w:sz w:val="24"/>
          <w:szCs w:val="24"/>
        </w:rPr>
        <w:t>.</w:t>
      </w:r>
    </w:p>
    <w:p w:rsidR="00F256D0" w:rsidRPr="00F256D0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F256D0">
        <w:rPr>
          <w:rFonts w:ascii="Times New Roman" w:hAnsi="Times New Roman" w:cs="Times New Roman"/>
          <w:sz w:val="24"/>
          <w:szCs w:val="24"/>
        </w:rPr>
        <w:t>Комиссии тради</w:t>
      </w:r>
      <w:r w:rsidR="00952EFF">
        <w:rPr>
          <w:rFonts w:ascii="Times New Roman" w:hAnsi="Times New Roman" w:cs="Times New Roman"/>
          <w:sz w:val="24"/>
          <w:szCs w:val="24"/>
        </w:rPr>
        <w:t>ционно делали «совместный» подсчет голосов</w:t>
      </w:r>
      <w:r w:rsidRPr="00F256D0">
        <w:rPr>
          <w:rFonts w:ascii="Times New Roman" w:hAnsi="Times New Roman" w:cs="Times New Roman"/>
          <w:sz w:val="24"/>
          <w:szCs w:val="24"/>
        </w:rPr>
        <w:t>: все член</w:t>
      </w:r>
      <w:r w:rsidR="00952EFF">
        <w:rPr>
          <w:rFonts w:ascii="Times New Roman" w:hAnsi="Times New Roman" w:cs="Times New Roman"/>
          <w:sz w:val="24"/>
          <w:szCs w:val="24"/>
        </w:rPr>
        <w:t>ы комиссии считают одновременно</w:t>
      </w:r>
      <w:r w:rsidRPr="00F256D0">
        <w:rPr>
          <w:rFonts w:ascii="Times New Roman" w:hAnsi="Times New Roman" w:cs="Times New Roman"/>
          <w:sz w:val="24"/>
          <w:szCs w:val="24"/>
        </w:rPr>
        <w:t>, причем</w:t>
      </w:r>
      <w:r w:rsidR="00952EFF">
        <w:rPr>
          <w:rFonts w:ascii="Times New Roman" w:hAnsi="Times New Roman" w:cs="Times New Roman"/>
          <w:sz w:val="24"/>
          <w:szCs w:val="24"/>
        </w:rPr>
        <w:t xml:space="preserve"> каждый - свою пачку бюллетеней</w:t>
      </w:r>
      <w:r w:rsidRPr="00F256D0">
        <w:rPr>
          <w:rFonts w:ascii="Times New Roman" w:hAnsi="Times New Roman" w:cs="Times New Roman"/>
          <w:sz w:val="24"/>
          <w:szCs w:val="24"/>
        </w:rPr>
        <w:t xml:space="preserve">. Такой способ </w:t>
      </w:r>
      <w:r w:rsidRPr="00F256D0">
        <w:rPr>
          <w:rFonts w:ascii="Times New Roman" w:hAnsi="Times New Roman" w:cs="Times New Roman"/>
          <w:sz w:val="24"/>
          <w:szCs w:val="24"/>
        </w:rPr>
        <w:lastRenderedPageBreak/>
        <w:t>подведения итогов голо</w:t>
      </w:r>
      <w:r w:rsidR="00BD0DD3">
        <w:rPr>
          <w:rFonts w:ascii="Times New Roman" w:hAnsi="Times New Roman" w:cs="Times New Roman"/>
          <w:sz w:val="24"/>
          <w:szCs w:val="24"/>
        </w:rPr>
        <w:t>сования не позволяет утверждать</w:t>
      </w:r>
      <w:r w:rsidRPr="00F256D0">
        <w:rPr>
          <w:rFonts w:ascii="Times New Roman" w:hAnsi="Times New Roman" w:cs="Times New Roman"/>
          <w:sz w:val="24"/>
          <w:szCs w:val="24"/>
        </w:rPr>
        <w:t>, что эти результаты действительно отражают волеизъявление избирателей.</w:t>
      </w:r>
    </w:p>
    <w:p w:rsidR="00F256D0" w:rsidRPr="00F256D0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F256D0">
        <w:rPr>
          <w:rFonts w:ascii="Times New Roman" w:hAnsi="Times New Roman" w:cs="Times New Roman"/>
          <w:sz w:val="24"/>
          <w:szCs w:val="24"/>
        </w:rPr>
        <w:t>В подавляющем большинстве члены УИК игнорировали просьбы наблюдателей о предоставлении возможности наблюдать за голосованием по месту нахождения избирателей.</w:t>
      </w:r>
    </w:p>
    <w:p w:rsidR="00F256D0" w:rsidRPr="00F256D0" w:rsidRDefault="00BD0DD3" w:rsidP="00F25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Наблюдателям</w:t>
      </w:r>
      <w:r w:rsidR="00F256D0" w:rsidRPr="00F256D0">
        <w:rPr>
          <w:rFonts w:ascii="Times New Roman" w:hAnsi="Times New Roman" w:cs="Times New Roman"/>
          <w:sz w:val="24"/>
          <w:szCs w:val="24"/>
        </w:rPr>
        <w:t>, зарегистрирован</w:t>
      </w:r>
      <w:r>
        <w:rPr>
          <w:rFonts w:ascii="Times New Roman" w:hAnsi="Times New Roman" w:cs="Times New Roman"/>
          <w:sz w:val="24"/>
          <w:szCs w:val="24"/>
        </w:rPr>
        <w:t>ным в территориальных комиссиях</w:t>
      </w:r>
      <w:r w:rsidR="00F256D0" w:rsidRPr="00F256D0">
        <w:rPr>
          <w:rFonts w:ascii="Times New Roman" w:hAnsi="Times New Roman" w:cs="Times New Roman"/>
          <w:sz w:val="24"/>
          <w:szCs w:val="24"/>
        </w:rPr>
        <w:t>, отказали в праве присутствовать во время процедуры приема документов из участковых комиссий.</w:t>
      </w:r>
    </w:p>
    <w:p w:rsidR="00F256D0" w:rsidRPr="00F256D0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F256D0">
        <w:rPr>
          <w:rFonts w:ascii="Times New Roman" w:hAnsi="Times New Roman" w:cs="Times New Roman"/>
          <w:sz w:val="24"/>
          <w:szCs w:val="24"/>
        </w:rPr>
        <w:t>Возможности для организации наблюдения были несколько улучшены внесенным</w:t>
      </w:r>
      <w:r w:rsidR="00BD0DD3">
        <w:rPr>
          <w:rFonts w:ascii="Times New Roman" w:hAnsi="Times New Roman" w:cs="Times New Roman"/>
          <w:sz w:val="24"/>
          <w:szCs w:val="24"/>
        </w:rPr>
        <w:t>и ЦИК изменениями в Положение «</w:t>
      </w:r>
      <w:r w:rsidRPr="00F256D0">
        <w:rPr>
          <w:rFonts w:ascii="Times New Roman" w:hAnsi="Times New Roman" w:cs="Times New Roman"/>
          <w:sz w:val="24"/>
          <w:szCs w:val="24"/>
        </w:rPr>
        <w:t>О порядке направления наблюдателей при п</w:t>
      </w:r>
      <w:r w:rsidR="00BD0DD3">
        <w:rPr>
          <w:rFonts w:ascii="Times New Roman" w:hAnsi="Times New Roman" w:cs="Times New Roman"/>
          <w:sz w:val="24"/>
          <w:szCs w:val="24"/>
        </w:rPr>
        <w:t>одготовке и проведении выборов»</w:t>
      </w:r>
      <w:r w:rsidRPr="00F256D0">
        <w:rPr>
          <w:rFonts w:ascii="Times New Roman" w:hAnsi="Times New Roman" w:cs="Times New Roman"/>
          <w:sz w:val="24"/>
          <w:szCs w:val="24"/>
        </w:rPr>
        <w:t>. ЦИК согласился с пре</w:t>
      </w:r>
      <w:r w:rsidR="00BD0DD3">
        <w:rPr>
          <w:rFonts w:ascii="Times New Roman" w:hAnsi="Times New Roman" w:cs="Times New Roman"/>
          <w:sz w:val="24"/>
          <w:szCs w:val="24"/>
        </w:rPr>
        <w:t>дложением правозащитников о том, чтобы политические партии</w:t>
      </w:r>
      <w:r w:rsidRPr="00F256D0">
        <w:rPr>
          <w:rFonts w:ascii="Times New Roman" w:hAnsi="Times New Roman" w:cs="Times New Roman"/>
          <w:sz w:val="24"/>
          <w:szCs w:val="24"/>
        </w:rPr>
        <w:t>, другие республиканские общественные объединения могут направлять наблюдателей на заседания всех избирательных комиссий и на участки для голосования</w:t>
      </w:r>
      <w:r w:rsidR="00BD0DD3" w:rsidRPr="00BD0D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256D0">
        <w:rPr>
          <w:rFonts w:ascii="Times New Roman" w:hAnsi="Times New Roman" w:cs="Times New Roman"/>
          <w:sz w:val="24"/>
          <w:szCs w:val="24"/>
        </w:rPr>
        <w:t>.</w:t>
      </w:r>
    </w:p>
    <w:p w:rsidR="00F256D0" w:rsidRPr="00BD0DD3" w:rsidRDefault="00F256D0" w:rsidP="00F256D0">
      <w:pPr>
        <w:rPr>
          <w:rFonts w:ascii="Times New Roman" w:hAnsi="Times New Roman" w:cs="Times New Roman"/>
          <w:b/>
          <w:sz w:val="24"/>
          <w:szCs w:val="24"/>
        </w:rPr>
      </w:pPr>
      <w:r w:rsidRPr="00BD0DD3">
        <w:rPr>
          <w:rFonts w:ascii="Times New Roman" w:hAnsi="Times New Roman" w:cs="Times New Roman"/>
          <w:b/>
          <w:sz w:val="24"/>
          <w:szCs w:val="24"/>
        </w:rPr>
        <w:t>СОЗДАНИЕ ИЗБИРАТЕЛЬНЫХ КОМИССИЙ</w:t>
      </w:r>
    </w:p>
    <w:p w:rsidR="00F256D0" w:rsidRPr="00F256D0" w:rsidRDefault="00BD0DD3" w:rsidP="00F25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проблемой</w:t>
      </w:r>
      <w:r w:rsidR="00F256D0" w:rsidRPr="00F256D0">
        <w:rPr>
          <w:rFonts w:ascii="Times New Roman" w:hAnsi="Times New Roman" w:cs="Times New Roman"/>
          <w:sz w:val="24"/>
          <w:szCs w:val="24"/>
        </w:rPr>
        <w:t>, с которой столкнулись политические партии при выдвижении своих представителей в состав избирательных комис</w:t>
      </w:r>
      <w:r>
        <w:rPr>
          <w:rFonts w:ascii="Times New Roman" w:hAnsi="Times New Roman" w:cs="Times New Roman"/>
          <w:sz w:val="24"/>
          <w:szCs w:val="24"/>
        </w:rPr>
        <w:t>сий</w:t>
      </w:r>
      <w:r w:rsidR="00F256D0" w:rsidRPr="00F256D0">
        <w:rPr>
          <w:rFonts w:ascii="Times New Roman" w:hAnsi="Times New Roman" w:cs="Times New Roman"/>
          <w:sz w:val="24"/>
          <w:szCs w:val="24"/>
        </w:rPr>
        <w:t>, было отсу</w:t>
      </w:r>
      <w:r>
        <w:rPr>
          <w:rFonts w:ascii="Times New Roman" w:hAnsi="Times New Roman" w:cs="Times New Roman"/>
          <w:sz w:val="24"/>
          <w:szCs w:val="24"/>
        </w:rPr>
        <w:t>тствие организационных структур</w:t>
      </w:r>
      <w:r w:rsidR="00F256D0" w:rsidRPr="00F256D0">
        <w:rPr>
          <w:rFonts w:ascii="Times New Roman" w:hAnsi="Times New Roman" w:cs="Times New Roman"/>
          <w:sz w:val="24"/>
          <w:szCs w:val="24"/>
        </w:rPr>
        <w:t>, зарегистрированных или поставленных на учет на районном и городском уровнях. Ранее многие организационные структуры политических партий б</w:t>
      </w:r>
      <w:r>
        <w:rPr>
          <w:rFonts w:ascii="Times New Roman" w:hAnsi="Times New Roman" w:cs="Times New Roman"/>
          <w:sz w:val="24"/>
          <w:szCs w:val="24"/>
        </w:rPr>
        <w:t>ыли ликвидированы в связи с тем</w:t>
      </w:r>
      <w:r w:rsidR="00F256D0" w:rsidRPr="00F256D0">
        <w:rPr>
          <w:rFonts w:ascii="Times New Roman" w:hAnsi="Times New Roman" w:cs="Times New Roman"/>
          <w:sz w:val="24"/>
          <w:szCs w:val="24"/>
        </w:rPr>
        <w:t>, что имели регистрацию в помещениях жилого фонда. Эта ситуация существенно ограничило возможности политических партий выдвинуть своих представителей в состав соответствующих ТИК.</w:t>
      </w:r>
    </w:p>
    <w:p w:rsidR="00F256D0" w:rsidRPr="00F256D0" w:rsidRDefault="00BD0DD3" w:rsidP="00F25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256D0" w:rsidRPr="00F256D0">
        <w:rPr>
          <w:rFonts w:ascii="Times New Roman" w:hAnsi="Times New Roman" w:cs="Times New Roman"/>
          <w:sz w:val="24"/>
          <w:szCs w:val="24"/>
        </w:rPr>
        <w:t>К не регулирует наблюдение за порядком формирования избирательных комиссий. Однако если в компании 2010 наблюдатели могли беспрепятственно присутствовать на заседаниях о</w:t>
      </w:r>
      <w:r>
        <w:rPr>
          <w:rFonts w:ascii="Times New Roman" w:hAnsi="Times New Roman" w:cs="Times New Roman"/>
          <w:sz w:val="24"/>
          <w:szCs w:val="24"/>
        </w:rPr>
        <w:t>рганов по формированию комиссий</w:t>
      </w:r>
      <w:r w:rsidR="00F256D0" w:rsidRPr="00F256D0">
        <w:rPr>
          <w:rFonts w:ascii="Times New Roman" w:hAnsi="Times New Roman" w:cs="Times New Roman"/>
          <w:sz w:val="24"/>
          <w:szCs w:val="24"/>
        </w:rPr>
        <w:t>, то в текущей избирательной кампании в этом п</w:t>
      </w:r>
      <w:r>
        <w:rPr>
          <w:rFonts w:ascii="Times New Roman" w:hAnsi="Times New Roman" w:cs="Times New Roman"/>
          <w:sz w:val="24"/>
          <w:szCs w:val="24"/>
        </w:rPr>
        <w:t>раве отказано 46 % наблюдателей. Например</w:t>
      </w:r>
      <w:r w:rsidR="00F256D0" w:rsidRPr="00F256D0">
        <w:rPr>
          <w:rFonts w:ascii="Times New Roman" w:hAnsi="Times New Roman" w:cs="Times New Roman"/>
          <w:sz w:val="24"/>
          <w:szCs w:val="24"/>
        </w:rPr>
        <w:t>, при формировании Брестской г</w:t>
      </w:r>
      <w:r>
        <w:rPr>
          <w:rFonts w:ascii="Times New Roman" w:hAnsi="Times New Roman" w:cs="Times New Roman"/>
          <w:sz w:val="24"/>
          <w:szCs w:val="24"/>
        </w:rPr>
        <w:t>ородской избирательной комиссии</w:t>
      </w:r>
      <w:r w:rsidR="00F256D0" w:rsidRPr="00F256D0">
        <w:rPr>
          <w:rFonts w:ascii="Times New Roman" w:hAnsi="Times New Roman" w:cs="Times New Roman"/>
          <w:sz w:val="24"/>
          <w:szCs w:val="24"/>
        </w:rPr>
        <w:t>, Витебской горо</w:t>
      </w:r>
      <w:r>
        <w:rPr>
          <w:rFonts w:ascii="Times New Roman" w:hAnsi="Times New Roman" w:cs="Times New Roman"/>
          <w:sz w:val="24"/>
          <w:szCs w:val="24"/>
        </w:rPr>
        <w:t>дской избирательной комиссии</w:t>
      </w:r>
      <w:r w:rsidR="00F256D0" w:rsidRPr="00F256D0">
        <w:rPr>
          <w:rFonts w:ascii="Times New Roman" w:hAnsi="Times New Roman" w:cs="Times New Roman"/>
          <w:sz w:val="24"/>
          <w:szCs w:val="24"/>
        </w:rPr>
        <w:t>, Борисовской районно</w:t>
      </w:r>
      <w:r>
        <w:rPr>
          <w:rFonts w:ascii="Times New Roman" w:hAnsi="Times New Roman" w:cs="Times New Roman"/>
          <w:sz w:val="24"/>
          <w:szCs w:val="24"/>
        </w:rPr>
        <w:t xml:space="preserve">й избирательной комиссии и др. </w:t>
      </w:r>
      <w:r w:rsidR="00F256D0" w:rsidRPr="00F256D0">
        <w:rPr>
          <w:rFonts w:ascii="Times New Roman" w:hAnsi="Times New Roman" w:cs="Times New Roman"/>
          <w:sz w:val="24"/>
          <w:szCs w:val="24"/>
        </w:rPr>
        <w:t xml:space="preserve"> Повсюду власти обосновывали свои отказы отсутствием нормы в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256D0" w:rsidRPr="00F256D0">
        <w:rPr>
          <w:rFonts w:ascii="Times New Roman" w:hAnsi="Times New Roman" w:cs="Times New Roman"/>
          <w:sz w:val="24"/>
          <w:szCs w:val="24"/>
        </w:rPr>
        <w:t>К о праве наблюдать за процессом формирования избирательных комиссий. Это нарушает принцип гласности и прозрачно</w:t>
      </w:r>
      <w:r>
        <w:rPr>
          <w:rFonts w:ascii="Times New Roman" w:hAnsi="Times New Roman" w:cs="Times New Roman"/>
          <w:sz w:val="24"/>
          <w:szCs w:val="24"/>
        </w:rPr>
        <w:t>сти выборов</w:t>
      </w:r>
      <w:r w:rsidR="00F256D0" w:rsidRPr="00F256D0">
        <w:rPr>
          <w:rFonts w:ascii="Times New Roman" w:hAnsi="Times New Roman" w:cs="Times New Roman"/>
          <w:sz w:val="24"/>
          <w:szCs w:val="24"/>
        </w:rPr>
        <w:t xml:space="preserve">, гарантированный ст. 13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256D0" w:rsidRPr="00F256D0">
        <w:rPr>
          <w:rFonts w:ascii="Times New Roman" w:hAnsi="Times New Roman" w:cs="Times New Roman"/>
          <w:sz w:val="24"/>
          <w:szCs w:val="24"/>
        </w:rPr>
        <w:t>К и ст.</w:t>
      </w:r>
      <w:r>
        <w:rPr>
          <w:rFonts w:ascii="Times New Roman" w:hAnsi="Times New Roman" w:cs="Times New Roman"/>
          <w:sz w:val="24"/>
          <w:szCs w:val="24"/>
        </w:rPr>
        <w:t xml:space="preserve"> 3 Закона Республики Беларусь «</w:t>
      </w:r>
      <w:r w:rsidR="00F256D0" w:rsidRPr="00F256D0">
        <w:rPr>
          <w:rFonts w:ascii="Times New Roman" w:hAnsi="Times New Roman" w:cs="Times New Roman"/>
          <w:sz w:val="24"/>
          <w:szCs w:val="24"/>
        </w:rPr>
        <w:t>О местном управлении и самоу</w:t>
      </w:r>
      <w:r>
        <w:rPr>
          <w:rFonts w:ascii="Times New Roman" w:hAnsi="Times New Roman" w:cs="Times New Roman"/>
          <w:sz w:val="24"/>
          <w:szCs w:val="24"/>
        </w:rPr>
        <w:t>правлении в Республике Беларусь»</w:t>
      </w:r>
      <w:r w:rsidR="00F256D0" w:rsidRPr="00F256D0">
        <w:rPr>
          <w:rFonts w:ascii="Times New Roman" w:hAnsi="Times New Roman" w:cs="Times New Roman"/>
          <w:sz w:val="24"/>
          <w:szCs w:val="24"/>
        </w:rPr>
        <w:t>, который позволяет представителям общественных объединений присут</w:t>
      </w:r>
      <w:r>
        <w:rPr>
          <w:rFonts w:ascii="Times New Roman" w:hAnsi="Times New Roman" w:cs="Times New Roman"/>
          <w:sz w:val="24"/>
          <w:szCs w:val="24"/>
        </w:rPr>
        <w:t>ствовать на подобных заседаниях</w:t>
      </w:r>
      <w:r w:rsidR="00F256D0" w:rsidRPr="00F256D0">
        <w:rPr>
          <w:rFonts w:ascii="Times New Roman" w:hAnsi="Times New Roman" w:cs="Times New Roman"/>
          <w:sz w:val="24"/>
          <w:szCs w:val="24"/>
        </w:rPr>
        <w:t>.</w:t>
      </w:r>
    </w:p>
    <w:p w:rsidR="00BD0DD3" w:rsidRDefault="00BD0DD3" w:rsidP="00F25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 наблюдатели</w:t>
      </w:r>
      <w:r w:rsidR="00F256D0" w:rsidRPr="00F256D0">
        <w:rPr>
          <w:rFonts w:ascii="Times New Roman" w:hAnsi="Times New Roman" w:cs="Times New Roman"/>
          <w:sz w:val="24"/>
          <w:szCs w:val="24"/>
        </w:rPr>
        <w:t>, которые могли присутствовать на заседани</w:t>
      </w:r>
      <w:r>
        <w:rPr>
          <w:rFonts w:ascii="Times New Roman" w:hAnsi="Times New Roman" w:cs="Times New Roman"/>
          <w:sz w:val="24"/>
          <w:szCs w:val="24"/>
        </w:rPr>
        <w:t>ях органов по созданию комиссий</w:t>
      </w:r>
      <w:r w:rsidR="00F256D0" w:rsidRPr="00F256D0">
        <w:rPr>
          <w:rFonts w:ascii="Times New Roman" w:hAnsi="Times New Roman" w:cs="Times New Roman"/>
          <w:sz w:val="24"/>
          <w:szCs w:val="24"/>
        </w:rPr>
        <w:t>, отмечают формальный характер этих избирательных процедур. Заседание президиума Могилевского областного Совета депутатов и областного исполнительного комитета продолжалась около 30 минут. Кандидатур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256D0" w:rsidRPr="00F256D0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оглашались и не обсуждались</w:t>
      </w:r>
      <w:r w:rsidR="00F256D0" w:rsidRPr="00F256D0">
        <w:rPr>
          <w:rFonts w:ascii="Times New Roman" w:hAnsi="Times New Roman" w:cs="Times New Roman"/>
          <w:sz w:val="24"/>
          <w:szCs w:val="24"/>
        </w:rPr>
        <w:t>, голосование по утверждению состава ОИК происходило списком. На заседании выступали только председатель облисполкома Петр Рудник и председатель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6D0">
        <w:rPr>
          <w:rFonts w:ascii="Times New Roman" w:hAnsi="Times New Roman" w:cs="Times New Roman"/>
          <w:sz w:val="24"/>
          <w:szCs w:val="24"/>
        </w:rPr>
        <w:t>организационно -кадровой работы Александр Сиваев , а присутствующим запрещалось</w:t>
      </w:r>
      <w:r w:rsidR="00F256D0" w:rsidRPr="00F25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DD3" w:rsidRPr="000B75D5" w:rsidRDefault="00BD0DD3" w:rsidP="00BD0D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be-BY"/>
        </w:rPr>
      </w:pPr>
      <w:r>
        <w:rPr>
          <w:rStyle w:val="ac"/>
        </w:rPr>
        <w:footnoteRef/>
      </w:r>
      <w:r w:rsidRPr="00BD0DD3">
        <w:t xml:space="preserve"> </w:t>
      </w:r>
      <w:r w:rsidRPr="000B75D5">
        <w:rPr>
          <w:rFonts w:ascii="Times New Roman" w:eastAsia="Times New Roman" w:hAnsi="Times New Roman" w:cs="Times New Roman"/>
          <w:bCs/>
          <w:sz w:val="20"/>
          <w:szCs w:val="20"/>
          <w:lang w:val="be-BY"/>
        </w:rPr>
        <w:t>http://www.rec.gov.by/sites/default/files/pdf/Elections-PPNS5-36-post15.pdf</w:t>
      </w:r>
      <w:r>
        <w:rPr>
          <w:rFonts w:ascii="Times New Roman" w:eastAsia="Times New Roman" w:hAnsi="Times New Roman" w:cs="Times New Roman"/>
          <w:bCs/>
          <w:sz w:val="20"/>
          <w:szCs w:val="20"/>
          <w:lang w:val="be-BY"/>
        </w:rPr>
        <w:t>.</w:t>
      </w:r>
    </w:p>
    <w:p w:rsidR="00F256D0" w:rsidRPr="00F256D0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F256D0">
        <w:rPr>
          <w:rFonts w:ascii="Times New Roman" w:hAnsi="Times New Roman" w:cs="Times New Roman"/>
          <w:sz w:val="24"/>
          <w:szCs w:val="24"/>
        </w:rPr>
        <w:lastRenderedPageBreak/>
        <w:t>задавать вопросы. Заинтересованным лицам не дали возможности ознакомиться с документами по выдвижению в состав ОИК. Способ выд</w:t>
      </w:r>
      <w:r w:rsidR="00BD0DD3">
        <w:rPr>
          <w:rFonts w:ascii="Times New Roman" w:hAnsi="Times New Roman" w:cs="Times New Roman"/>
          <w:sz w:val="24"/>
          <w:szCs w:val="24"/>
        </w:rPr>
        <w:t>вижения</w:t>
      </w:r>
      <w:r w:rsidRPr="00F256D0">
        <w:rPr>
          <w:rFonts w:ascii="Times New Roman" w:hAnsi="Times New Roman" w:cs="Times New Roman"/>
          <w:sz w:val="24"/>
          <w:szCs w:val="24"/>
        </w:rPr>
        <w:t xml:space="preserve"> и место работы включе</w:t>
      </w:r>
      <w:r w:rsidR="00BD0DD3">
        <w:rPr>
          <w:rFonts w:ascii="Times New Roman" w:hAnsi="Times New Roman" w:cs="Times New Roman"/>
          <w:sz w:val="24"/>
          <w:szCs w:val="24"/>
        </w:rPr>
        <w:t>нных в состав ОИК не сообщались</w:t>
      </w:r>
      <w:r w:rsidRPr="00F256D0">
        <w:rPr>
          <w:rFonts w:ascii="Times New Roman" w:hAnsi="Times New Roman" w:cs="Times New Roman"/>
          <w:sz w:val="24"/>
          <w:szCs w:val="24"/>
        </w:rPr>
        <w:t>.</w:t>
      </w:r>
    </w:p>
    <w:p w:rsidR="00F256D0" w:rsidRPr="00F256D0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F256D0">
        <w:rPr>
          <w:rFonts w:ascii="Times New Roman" w:hAnsi="Times New Roman" w:cs="Times New Roman"/>
          <w:sz w:val="24"/>
          <w:szCs w:val="24"/>
        </w:rPr>
        <w:t>Заседание Администрации Октябрьского района г. Гродно продолжалась 15 минут. Проголосовали по всем вопросам персонального состава УИК единогласно. Руководитель отдела организационно -кадровой работы Лариса Борисов</w:t>
      </w:r>
      <w:r w:rsidR="00A0110A">
        <w:rPr>
          <w:rFonts w:ascii="Times New Roman" w:hAnsi="Times New Roman" w:cs="Times New Roman"/>
          <w:sz w:val="24"/>
          <w:szCs w:val="24"/>
        </w:rPr>
        <w:t>а озвучила лишь общую цифру тех</w:t>
      </w:r>
      <w:r w:rsidRPr="00F256D0">
        <w:rPr>
          <w:rFonts w:ascii="Times New Roman" w:hAnsi="Times New Roman" w:cs="Times New Roman"/>
          <w:sz w:val="24"/>
          <w:szCs w:val="24"/>
        </w:rPr>
        <w:t>, кто вошел в состав УИК от общественных объеди</w:t>
      </w:r>
      <w:r w:rsidR="00A0110A">
        <w:rPr>
          <w:rFonts w:ascii="Times New Roman" w:hAnsi="Times New Roman" w:cs="Times New Roman"/>
          <w:sz w:val="24"/>
          <w:szCs w:val="24"/>
        </w:rPr>
        <w:t>нений и политических партий, - 371 человек (</w:t>
      </w:r>
      <w:r w:rsidRPr="00F256D0">
        <w:rPr>
          <w:rFonts w:ascii="Times New Roman" w:hAnsi="Times New Roman" w:cs="Times New Roman"/>
          <w:sz w:val="24"/>
          <w:szCs w:val="24"/>
        </w:rPr>
        <w:t>41,4 %) . Способ выделения и место работы не назывались.</w:t>
      </w:r>
    </w:p>
    <w:p w:rsidR="00F256D0" w:rsidRPr="00F256D0" w:rsidRDefault="00A0110A" w:rsidP="00F25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Представителям тех субъектов</w:t>
      </w:r>
      <w:r w:rsidR="00F256D0" w:rsidRPr="00F256D0">
        <w:rPr>
          <w:rFonts w:ascii="Times New Roman" w:hAnsi="Times New Roman" w:cs="Times New Roman"/>
          <w:sz w:val="24"/>
          <w:szCs w:val="24"/>
        </w:rPr>
        <w:t>, которые выдвину</w:t>
      </w:r>
      <w:r>
        <w:rPr>
          <w:rFonts w:ascii="Times New Roman" w:hAnsi="Times New Roman" w:cs="Times New Roman"/>
          <w:sz w:val="24"/>
          <w:szCs w:val="24"/>
        </w:rPr>
        <w:t>ли кандидатов в состав комиссий</w:t>
      </w:r>
      <w:r w:rsidR="00F256D0" w:rsidRPr="00F256D0">
        <w:rPr>
          <w:rFonts w:ascii="Times New Roman" w:hAnsi="Times New Roman" w:cs="Times New Roman"/>
          <w:sz w:val="24"/>
          <w:szCs w:val="24"/>
        </w:rPr>
        <w:t>, отказывали в праве ознакомиться с пись</w:t>
      </w:r>
      <w:r>
        <w:rPr>
          <w:rFonts w:ascii="Times New Roman" w:hAnsi="Times New Roman" w:cs="Times New Roman"/>
          <w:sz w:val="24"/>
          <w:szCs w:val="24"/>
        </w:rPr>
        <w:t>менными материалами выдвижения (</w:t>
      </w:r>
      <w:r w:rsidR="00F256D0" w:rsidRPr="00F256D0">
        <w:rPr>
          <w:rFonts w:ascii="Times New Roman" w:hAnsi="Times New Roman" w:cs="Times New Roman"/>
          <w:sz w:val="24"/>
          <w:szCs w:val="24"/>
        </w:rPr>
        <w:t>протоколами собраний соответствующ</w:t>
      </w:r>
      <w:r>
        <w:rPr>
          <w:rFonts w:ascii="Times New Roman" w:hAnsi="Times New Roman" w:cs="Times New Roman"/>
          <w:sz w:val="24"/>
          <w:szCs w:val="24"/>
        </w:rPr>
        <w:t>их структур политических партий</w:t>
      </w:r>
      <w:r w:rsidR="00F256D0" w:rsidRPr="00F256D0">
        <w:rPr>
          <w:rFonts w:ascii="Times New Roman" w:hAnsi="Times New Roman" w:cs="Times New Roman"/>
          <w:sz w:val="24"/>
          <w:szCs w:val="24"/>
        </w:rPr>
        <w:t>, общественных объ</w:t>
      </w:r>
      <w:r>
        <w:rPr>
          <w:rFonts w:ascii="Times New Roman" w:hAnsi="Times New Roman" w:cs="Times New Roman"/>
          <w:sz w:val="24"/>
          <w:szCs w:val="24"/>
        </w:rPr>
        <w:t>единений и трудовых коллективов, заявлениями граждан)</w:t>
      </w:r>
      <w:r w:rsidR="00F256D0" w:rsidRPr="00F256D0">
        <w:rPr>
          <w:rFonts w:ascii="Times New Roman" w:hAnsi="Times New Roman" w:cs="Times New Roman"/>
          <w:sz w:val="24"/>
          <w:szCs w:val="24"/>
        </w:rPr>
        <w:t>.</w:t>
      </w:r>
    </w:p>
    <w:p w:rsidR="00F256D0" w:rsidRPr="00A0110A" w:rsidRDefault="00F256D0" w:rsidP="00F256D0">
      <w:pPr>
        <w:rPr>
          <w:rFonts w:ascii="Times New Roman" w:hAnsi="Times New Roman" w:cs="Times New Roman"/>
          <w:b/>
          <w:sz w:val="24"/>
          <w:szCs w:val="24"/>
        </w:rPr>
      </w:pPr>
      <w:r w:rsidRPr="00A0110A">
        <w:rPr>
          <w:rFonts w:ascii="Times New Roman" w:hAnsi="Times New Roman" w:cs="Times New Roman"/>
          <w:b/>
          <w:sz w:val="24"/>
          <w:szCs w:val="24"/>
        </w:rPr>
        <w:t>СОСТАВ ОБРАЗОВАННЫХ КОМИССИЙ</w:t>
      </w:r>
    </w:p>
    <w:p w:rsidR="00F256D0" w:rsidRPr="00A0110A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A0110A">
        <w:rPr>
          <w:rFonts w:ascii="Times New Roman" w:hAnsi="Times New Roman" w:cs="Times New Roman"/>
          <w:sz w:val="24"/>
          <w:szCs w:val="24"/>
        </w:rPr>
        <w:t>В состав 1328 ТИК были выбраны 10607 человек. Активность политических партий была невысока. Из выделенных 151 представите</w:t>
      </w:r>
      <w:r w:rsidR="004F7A6C">
        <w:rPr>
          <w:rFonts w:ascii="Times New Roman" w:hAnsi="Times New Roman" w:cs="Times New Roman"/>
          <w:sz w:val="24"/>
          <w:szCs w:val="24"/>
        </w:rPr>
        <w:t>ля в состав ТИК вошли только 97</w:t>
      </w:r>
      <w:r w:rsidRPr="00A0110A">
        <w:rPr>
          <w:rFonts w:ascii="Times New Roman" w:hAnsi="Times New Roman" w:cs="Times New Roman"/>
          <w:sz w:val="24"/>
          <w:szCs w:val="24"/>
        </w:rPr>
        <w:t>, большинство из</w:t>
      </w:r>
      <w:r w:rsidR="004F7A6C">
        <w:rPr>
          <w:rFonts w:ascii="Times New Roman" w:hAnsi="Times New Roman" w:cs="Times New Roman"/>
          <w:sz w:val="24"/>
          <w:szCs w:val="24"/>
        </w:rPr>
        <w:t xml:space="preserve"> которых составили члены партий</w:t>
      </w:r>
      <w:r w:rsidRPr="00A0110A">
        <w:rPr>
          <w:rFonts w:ascii="Times New Roman" w:hAnsi="Times New Roman" w:cs="Times New Roman"/>
          <w:sz w:val="24"/>
          <w:szCs w:val="24"/>
        </w:rPr>
        <w:t xml:space="preserve">, лояльных к действующей власти. Только от КПБ и Республиканской партии труда и справедливости в состав ТИК включено соответственно 71 и 16 </w:t>
      </w:r>
      <w:r w:rsidR="004F7A6C">
        <w:rPr>
          <w:rFonts w:ascii="Times New Roman" w:hAnsi="Times New Roman" w:cs="Times New Roman"/>
          <w:sz w:val="24"/>
          <w:szCs w:val="24"/>
        </w:rPr>
        <w:t>членов</w:t>
      </w:r>
      <w:r w:rsidRPr="00A0110A">
        <w:rPr>
          <w:rFonts w:ascii="Times New Roman" w:hAnsi="Times New Roman" w:cs="Times New Roman"/>
          <w:sz w:val="24"/>
          <w:szCs w:val="24"/>
        </w:rPr>
        <w:t>. В состав ТИК из представителей четырех оппозиционных партий вошли в</w:t>
      </w:r>
      <w:r w:rsidR="004F7A6C">
        <w:rPr>
          <w:rFonts w:ascii="Times New Roman" w:hAnsi="Times New Roman" w:cs="Times New Roman"/>
          <w:sz w:val="24"/>
          <w:szCs w:val="24"/>
        </w:rPr>
        <w:t xml:space="preserve"> комиссии только 5 кандидатов (</w:t>
      </w:r>
      <w:r w:rsidRPr="00A0110A">
        <w:rPr>
          <w:rFonts w:ascii="Times New Roman" w:hAnsi="Times New Roman" w:cs="Times New Roman"/>
          <w:sz w:val="24"/>
          <w:szCs w:val="24"/>
        </w:rPr>
        <w:t>0,047</w:t>
      </w:r>
      <w:r w:rsidR="004F7A6C">
        <w:rPr>
          <w:rFonts w:ascii="Times New Roman" w:hAnsi="Times New Roman" w:cs="Times New Roman"/>
          <w:sz w:val="24"/>
          <w:szCs w:val="24"/>
        </w:rPr>
        <w:t xml:space="preserve"> % от общего числа членов ТИК )</w:t>
      </w:r>
      <w:r w:rsidRPr="00A0110A">
        <w:rPr>
          <w:rFonts w:ascii="Times New Roman" w:hAnsi="Times New Roman" w:cs="Times New Roman"/>
          <w:sz w:val="24"/>
          <w:szCs w:val="24"/>
        </w:rPr>
        <w:t>.</w:t>
      </w:r>
    </w:p>
    <w:p w:rsidR="00F256D0" w:rsidRPr="00A0110A" w:rsidRDefault="004F7A6C" w:rsidP="00F256D0">
      <w:pPr>
        <w:rPr>
          <w:rFonts w:ascii="Times New Roman" w:hAnsi="Times New Roman" w:cs="Times New Roman"/>
          <w:sz w:val="24"/>
          <w:szCs w:val="24"/>
        </w:rPr>
      </w:pPr>
      <w:r w:rsidRPr="004F7A6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30277" cy="3782647"/>
            <wp:effectExtent l="19050" t="0" r="18073" b="8303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256D0" w:rsidRPr="00A0110A" w:rsidRDefault="004F7A6C" w:rsidP="00F25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F256D0" w:rsidRPr="00A0110A">
        <w:rPr>
          <w:rFonts w:ascii="Times New Roman" w:hAnsi="Times New Roman" w:cs="Times New Roman"/>
          <w:sz w:val="24"/>
          <w:szCs w:val="24"/>
        </w:rPr>
        <w:t xml:space="preserve">, представители оппозиционных партий присутствуют только в 5 комиссиях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F256D0" w:rsidRPr="00A0110A">
        <w:rPr>
          <w:rFonts w:ascii="Times New Roman" w:hAnsi="Times New Roman" w:cs="Times New Roman"/>
          <w:sz w:val="24"/>
          <w:szCs w:val="24"/>
        </w:rPr>
        <w:t>1328. Диск</w:t>
      </w:r>
      <w:r>
        <w:rPr>
          <w:rFonts w:ascii="Times New Roman" w:hAnsi="Times New Roman" w:cs="Times New Roman"/>
          <w:sz w:val="24"/>
          <w:szCs w:val="24"/>
        </w:rPr>
        <w:t>риминационное отношение органов</w:t>
      </w:r>
      <w:r w:rsidR="00F256D0" w:rsidRPr="00A0110A">
        <w:rPr>
          <w:rFonts w:ascii="Times New Roman" w:hAnsi="Times New Roman" w:cs="Times New Roman"/>
          <w:sz w:val="24"/>
          <w:szCs w:val="24"/>
        </w:rPr>
        <w:t>, которые обра</w:t>
      </w:r>
      <w:r>
        <w:rPr>
          <w:rFonts w:ascii="Times New Roman" w:hAnsi="Times New Roman" w:cs="Times New Roman"/>
          <w:sz w:val="24"/>
          <w:szCs w:val="24"/>
        </w:rPr>
        <w:t>зовывали избирательные комиссии</w:t>
      </w:r>
      <w:r w:rsidR="00F256D0" w:rsidRPr="00A0110A">
        <w:rPr>
          <w:rFonts w:ascii="Times New Roman" w:hAnsi="Times New Roman" w:cs="Times New Roman"/>
          <w:sz w:val="24"/>
          <w:szCs w:val="24"/>
        </w:rPr>
        <w:t>, представителей оп</w:t>
      </w:r>
      <w:r>
        <w:rPr>
          <w:rFonts w:ascii="Times New Roman" w:hAnsi="Times New Roman" w:cs="Times New Roman"/>
          <w:sz w:val="24"/>
          <w:szCs w:val="24"/>
        </w:rPr>
        <w:t>позиционных политических партий, является очевидным</w:t>
      </w:r>
      <w:r w:rsidR="00F256D0" w:rsidRPr="00A0110A">
        <w:rPr>
          <w:rFonts w:ascii="Times New Roman" w:hAnsi="Times New Roman" w:cs="Times New Roman"/>
          <w:sz w:val="24"/>
          <w:szCs w:val="24"/>
        </w:rPr>
        <w:t xml:space="preserve">: если практически каждый из среднестатистических кандидатов попал в состав </w:t>
      </w:r>
      <w:r>
        <w:rPr>
          <w:rFonts w:ascii="Times New Roman" w:hAnsi="Times New Roman" w:cs="Times New Roman"/>
          <w:sz w:val="24"/>
          <w:szCs w:val="24"/>
        </w:rPr>
        <w:lastRenderedPageBreak/>
        <w:t>ТИК</w:t>
      </w:r>
      <w:r w:rsidR="00F256D0" w:rsidRPr="00A0110A">
        <w:rPr>
          <w:rFonts w:ascii="Times New Roman" w:hAnsi="Times New Roman" w:cs="Times New Roman"/>
          <w:sz w:val="24"/>
          <w:szCs w:val="24"/>
        </w:rPr>
        <w:t>, то в случае представителей оппозиционных политических партий - только 1 из 10. При этом кандидаты от лояльных власти партий попадали в комиссии в 8 случаях из 10.</w:t>
      </w:r>
    </w:p>
    <w:p w:rsidR="00F256D0" w:rsidRPr="00A0110A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A0110A">
        <w:rPr>
          <w:rFonts w:ascii="Times New Roman" w:hAnsi="Times New Roman" w:cs="Times New Roman"/>
          <w:sz w:val="24"/>
          <w:szCs w:val="24"/>
        </w:rPr>
        <w:t>Согласно данным ЦИК, членами ОИК стали 4393 ​​человек. Представительство оппозиционных партий в составе образованных ОИК - 11 человек (0,25% от общего числа членов комиссий и 5,95 % от выд</w:t>
      </w:r>
      <w:r w:rsidR="004F7A6C">
        <w:rPr>
          <w:rFonts w:ascii="Times New Roman" w:hAnsi="Times New Roman" w:cs="Times New Roman"/>
          <w:sz w:val="24"/>
          <w:szCs w:val="24"/>
        </w:rPr>
        <w:t>винутых оппозиционными партиями)</w:t>
      </w:r>
      <w:r w:rsidRPr="00A0110A">
        <w:rPr>
          <w:rFonts w:ascii="Times New Roman" w:hAnsi="Times New Roman" w:cs="Times New Roman"/>
          <w:sz w:val="24"/>
          <w:szCs w:val="24"/>
        </w:rPr>
        <w:t>.</w:t>
      </w:r>
    </w:p>
    <w:p w:rsidR="00F256D0" w:rsidRPr="00A0110A" w:rsidRDefault="004F7A6C" w:rsidP="00F256D0">
      <w:pPr>
        <w:rPr>
          <w:rFonts w:ascii="Times New Roman" w:hAnsi="Times New Roman" w:cs="Times New Roman"/>
          <w:sz w:val="24"/>
          <w:szCs w:val="24"/>
        </w:rPr>
      </w:pPr>
      <w:r w:rsidRPr="004F7A6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3046" cy="2571262"/>
            <wp:effectExtent l="19050" t="0" r="21004" b="488"/>
            <wp:docPr id="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256D0" w:rsidRPr="00A0110A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A0110A">
        <w:rPr>
          <w:rFonts w:ascii="Times New Roman" w:hAnsi="Times New Roman" w:cs="Times New Roman"/>
          <w:sz w:val="24"/>
          <w:szCs w:val="24"/>
        </w:rPr>
        <w:t>От провластных партий в состав ОИК вошли 222 представи</w:t>
      </w:r>
      <w:r w:rsidR="004F7A6C">
        <w:rPr>
          <w:rFonts w:ascii="Times New Roman" w:hAnsi="Times New Roman" w:cs="Times New Roman"/>
          <w:sz w:val="24"/>
          <w:szCs w:val="24"/>
        </w:rPr>
        <w:t xml:space="preserve">теля (69,6 % от выделенных ). </w:t>
      </w:r>
      <w:r w:rsidRPr="00A0110A">
        <w:rPr>
          <w:rFonts w:ascii="Times New Roman" w:hAnsi="Times New Roman" w:cs="Times New Roman"/>
          <w:sz w:val="24"/>
          <w:szCs w:val="24"/>
        </w:rPr>
        <w:t>Как и во время пр</w:t>
      </w:r>
      <w:r w:rsidR="004F7A6C">
        <w:rPr>
          <w:rFonts w:ascii="Times New Roman" w:hAnsi="Times New Roman" w:cs="Times New Roman"/>
          <w:sz w:val="24"/>
          <w:szCs w:val="24"/>
        </w:rPr>
        <w:t>едыдущих избирательных кампаний</w:t>
      </w:r>
      <w:r w:rsidRPr="00A0110A">
        <w:rPr>
          <w:rFonts w:ascii="Times New Roman" w:hAnsi="Times New Roman" w:cs="Times New Roman"/>
          <w:sz w:val="24"/>
          <w:szCs w:val="24"/>
        </w:rPr>
        <w:t>, основными организациями в составе ОИК стал</w:t>
      </w:r>
      <w:r w:rsidR="004F7A6C">
        <w:rPr>
          <w:rFonts w:ascii="Times New Roman" w:hAnsi="Times New Roman" w:cs="Times New Roman"/>
          <w:sz w:val="24"/>
          <w:szCs w:val="24"/>
        </w:rPr>
        <w:t>и Федерация профсоюзов Беларуси</w:t>
      </w:r>
      <w:r w:rsidRPr="00A0110A">
        <w:rPr>
          <w:rFonts w:ascii="Times New Roman" w:hAnsi="Times New Roman" w:cs="Times New Roman"/>
          <w:sz w:val="24"/>
          <w:szCs w:val="24"/>
        </w:rPr>
        <w:t xml:space="preserve">, ОО «Белорусский </w:t>
      </w:r>
      <w:r w:rsidR="004F7A6C">
        <w:rPr>
          <w:rFonts w:ascii="Times New Roman" w:hAnsi="Times New Roman" w:cs="Times New Roman"/>
          <w:sz w:val="24"/>
          <w:szCs w:val="24"/>
        </w:rPr>
        <w:t>республиканский союз молодежи »</w:t>
      </w:r>
      <w:r w:rsidRPr="00A0110A">
        <w:rPr>
          <w:rFonts w:ascii="Times New Roman" w:hAnsi="Times New Roman" w:cs="Times New Roman"/>
          <w:sz w:val="24"/>
          <w:szCs w:val="24"/>
        </w:rPr>
        <w:t>, РОО « Белая Русь » и Белорусское общественное объединение ветеранов.</w:t>
      </w:r>
    </w:p>
    <w:p w:rsidR="00F256D0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A0110A">
        <w:rPr>
          <w:rFonts w:ascii="Times New Roman" w:hAnsi="Times New Roman" w:cs="Times New Roman"/>
          <w:sz w:val="24"/>
          <w:szCs w:val="24"/>
        </w:rPr>
        <w:t>С</w:t>
      </w:r>
      <w:r w:rsidR="004F7A6C">
        <w:rPr>
          <w:rFonts w:ascii="Times New Roman" w:hAnsi="Times New Roman" w:cs="Times New Roman"/>
          <w:sz w:val="24"/>
          <w:szCs w:val="24"/>
        </w:rPr>
        <w:t>огласно заявлению секретаря ЦИК</w:t>
      </w:r>
      <w:r w:rsidRPr="00A0110A">
        <w:rPr>
          <w:rFonts w:ascii="Times New Roman" w:hAnsi="Times New Roman" w:cs="Times New Roman"/>
          <w:sz w:val="24"/>
          <w:szCs w:val="24"/>
        </w:rPr>
        <w:t>, представители оппозиционных политических п</w:t>
      </w:r>
      <w:r w:rsidR="004F7A6C">
        <w:rPr>
          <w:rFonts w:ascii="Times New Roman" w:hAnsi="Times New Roman" w:cs="Times New Roman"/>
          <w:sz w:val="24"/>
          <w:szCs w:val="24"/>
        </w:rPr>
        <w:t>артий в УИК получили 21 место (</w:t>
      </w:r>
      <w:r w:rsidRPr="00A0110A">
        <w:rPr>
          <w:rFonts w:ascii="Times New Roman" w:hAnsi="Times New Roman" w:cs="Times New Roman"/>
          <w:sz w:val="24"/>
          <w:szCs w:val="24"/>
        </w:rPr>
        <w:t>при выд</w:t>
      </w:r>
      <w:r w:rsidR="004F7A6C">
        <w:rPr>
          <w:rFonts w:ascii="Times New Roman" w:hAnsi="Times New Roman" w:cs="Times New Roman"/>
          <w:sz w:val="24"/>
          <w:szCs w:val="24"/>
        </w:rPr>
        <w:t>вижении 372 своих претендентов). Согласно наблюдателям кампании «</w:t>
      </w:r>
      <w:r w:rsidRPr="00A0110A">
        <w:rPr>
          <w:rFonts w:ascii="Times New Roman" w:hAnsi="Times New Roman" w:cs="Times New Roman"/>
          <w:sz w:val="24"/>
          <w:szCs w:val="24"/>
        </w:rPr>
        <w:t>Прав</w:t>
      </w:r>
      <w:r w:rsidR="004F7A6C">
        <w:rPr>
          <w:rFonts w:ascii="Times New Roman" w:hAnsi="Times New Roman" w:cs="Times New Roman"/>
          <w:sz w:val="24"/>
          <w:szCs w:val="24"/>
        </w:rPr>
        <w:t>озащитники за свободные выборы»</w:t>
      </w:r>
      <w:r w:rsidRPr="00A0110A">
        <w:rPr>
          <w:rFonts w:ascii="Times New Roman" w:hAnsi="Times New Roman" w:cs="Times New Roman"/>
          <w:sz w:val="24"/>
          <w:szCs w:val="24"/>
        </w:rPr>
        <w:t>, в состав УИК включено 12 из 186 выдвинутых друзей БПЛ «Справедливый мир» , 6 - из 64 членов ПБНФ , 3 - из 118 членов ОГП , 2 - из 4 друзей БСДП (Грамада).</w:t>
      </w:r>
    </w:p>
    <w:p w:rsidR="004F7A6C" w:rsidRPr="00A0110A" w:rsidRDefault="004F7A6C" w:rsidP="00F256D0">
      <w:pPr>
        <w:rPr>
          <w:rFonts w:ascii="Times New Roman" w:hAnsi="Times New Roman" w:cs="Times New Roman"/>
          <w:sz w:val="24"/>
          <w:szCs w:val="24"/>
        </w:rPr>
      </w:pPr>
      <w:r w:rsidRPr="004F7A6C">
        <w:rPr>
          <w:rFonts w:ascii="Times New Roman" w:hAnsi="Times New Roman" w:cs="Times New Roman"/>
          <w:noProof/>
          <w:sz w:val="24"/>
          <w:szCs w:val="24"/>
          <w:highlight w:val="yellow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56D0" w:rsidRPr="00A0110A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A0110A">
        <w:rPr>
          <w:rFonts w:ascii="Times New Roman" w:hAnsi="Times New Roman" w:cs="Times New Roman"/>
          <w:sz w:val="24"/>
          <w:szCs w:val="24"/>
        </w:rPr>
        <w:t>Доля представителей четырех оппозиционных партий составляет 0,03%. На парламентских выборах 2012 г. она составила около 0,1% , на президентских выборах 2010 доля представителей пяти оппозиционных партий составила 0,26% .</w:t>
      </w:r>
    </w:p>
    <w:p w:rsidR="00F256D0" w:rsidRPr="00A0110A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A0110A">
        <w:rPr>
          <w:rFonts w:ascii="Times New Roman" w:hAnsi="Times New Roman" w:cs="Times New Roman"/>
          <w:sz w:val="24"/>
          <w:szCs w:val="24"/>
        </w:rPr>
        <w:t>Процент « проходимости » членов оппозиционных и провластных партий в состав УИК указыва</w:t>
      </w:r>
      <w:r w:rsidR="00070911">
        <w:rPr>
          <w:rFonts w:ascii="Times New Roman" w:hAnsi="Times New Roman" w:cs="Times New Roman"/>
          <w:sz w:val="24"/>
          <w:szCs w:val="24"/>
        </w:rPr>
        <w:t>ет на значительную диспропорцию</w:t>
      </w:r>
      <w:r w:rsidRPr="00A0110A">
        <w:rPr>
          <w:rFonts w:ascii="Times New Roman" w:hAnsi="Times New Roman" w:cs="Times New Roman"/>
          <w:sz w:val="24"/>
          <w:szCs w:val="24"/>
        </w:rPr>
        <w:t>: только 5,6% претендентов от оппозици</w:t>
      </w:r>
      <w:r w:rsidR="00070911">
        <w:rPr>
          <w:rFonts w:ascii="Times New Roman" w:hAnsi="Times New Roman" w:cs="Times New Roman"/>
          <w:sz w:val="24"/>
          <w:szCs w:val="24"/>
        </w:rPr>
        <w:t>онных партий вошли в состав УИК</w:t>
      </w:r>
      <w:r w:rsidRPr="00A0110A">
        <w:rPr>
          <w:rFonts w:ascii="Times New Roman" w:hAnsi="Times New Roman" w:cs="Times New Roman"/>
          <w:sz w:val="24"/>
          <w:szCs w:val="24"/>
        </w:rPr>
        <w:t>, в то время как от выдвинутых проправительственными партиями включено 86%.</w:t>
      </w:r>
    </w:p>
    <w:p w:rsidR="00F256D0" w:rsidRPr="00812A97" w:rsidRDefault="00812A97" w:rsidP="00F256D0">
      <w:pPr>
        <w:rPr>
          <w:rFonts w:ascii="Times New Roman" w:hAnsi="Times New Roman" w:cs="Times New Roman"/>
          <w:b/>
          <w:sz w:val="24"/>
          <w:szCs w:val="24"/>
        </w:rPr>
      </w:pPr>
      <w:r w:rsidRPr="00812A97">
        <w:rPr>
          <w:rFonts w:ascii="Times New Roman" w:hAnsi="Times New Roman" w:cs="Times New Roman"/>
          <w:b/>
          <w:sz w:val="24"/>
          <w:szCs w:val="24"/>
        </w:rPr>
        <w:t>РЕГИСТРАЦИЯ ИНИЦИАТИВНЫХ ГРУПП</w:t>
      </w:r>
    </w:p>
    <w:p w:rsidR="00F256D0" w:rsidRPr="00A0110A" w:rsidRDefault="00812A97" w:rsidP="00F25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 сообщает</w:t>
      </w:r>
      <w:r w:rsidR="00F256D0" w:rsidRPr="00A0110A">
        <w:rPr>
          <w:rFonts w:ascii="Times New Roman" w:hAnsi="Times New Roman" w:cs="Times New Roman"/>
          <w:sz w:val="24"/>
          <w:szCs w:val="24"/>
        </w:rPr>
        <w:t>, что 99,7 % инициа</w:t>
      </w:r>
      <w:r>
        <w:rPr>
          <w:rFonts w:ascii="Times New Roman" w:hAnsi="Times New Roman" w:cs="Times New Roman"/>
          <w:sz w:val="24"/>
          <w:szCs w:val="24"/>
        </w:rPr>
        <w:t>тивных групп прошли регистрацию. Цифры свидетельствуют о том</w:t>
      </w:r>
      <w:r w:rsidR="00F256D0" w:rsidRPr="00A0110A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256D0" w:rsidRPr="00A0110A">
        <w:rPr>
          <w:rFonts w:ascii="Times New Roman" w:hAnsi="Times New Roman" w:cs="Times New Roman"/>
          <w:sz w:val="24"/>
          <w:szCs w:val="24"/>
        </w:rPr>
        <w:t>К преимущественно не создавали препятствий для</w:t>
      </w:r>
      <w:r>
        <w:rPr>
          <w:rFonts w:ascii="Times New Roman" w:hAnsi="Times New Roman" w:cs="Times New Roman"/>
          <w:sz w:val="24"/>
          <w:szCs w:val="24"/>
        </w:rPr>
        <w:t xml:space="preserve"> регистрации инициативных групп</w:t>
      </w:r>
      <w:r w:rsidR="00F256D0" w:rsidRPr="00A0110A">
        <w:rPr>
          <w:rFonts w:ascii="Times New Roman" w:hAnsi="Times New Roman" w:cs="Times New Roman"/>
          <w:sz w:val="24"/>
          <w:szCs w:val="24"/>
        </w:rPr>
        <w:t>, кроме случаев подачи выдвиженцами заявлений о регистрации инициативных групп по нескольким округам.</w:t>
      </w:r>
    </w:p>
    <w:p w:rsidR="00F256D0" w:rsidRPr="00A0110A" w:rsidRDefault="00812A97" w:rsidP="00F25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256D0" w:rsidRPr="00A0110A">
        <w:rPr>
          <w:rFonts w:ascii="Times New Roman" w:hAnsi="Times New Roman" w:cs="Times New Roman"/>
          <w:sz w:val="24"/>
          <w:szCs w:val="24"/>
        </w:rPr>
        <w:t>К активно использовали внесен</w:t>
      </w:r>
      <w:r>
        <w:rPr>
          <w:rFonts w:ascii="Times New Roman" w:hAnsi="Times New Roman" w:cs="Times New Roman"/>
          <w:sz w:val="24"/>
          <w:szCs w:val="24"/>
        </w:rPr>
        <w:t>ную в 2013 норму</w:t>
      </w:r>
      <w:r w:rsidR="00F256D0" w:rsidRPr="00A0110A">
        <w:rPr>
          <w:rFonts w:ascii="Times New Roman" w:hAnsi="Times New Roman" w:cs="Times New Roman"/>
          <w:sz w:val="24"/>
          <w:szCs w:val="24"/>
        </w:rPr>
        <w:t xml:space="preserve">, которая позволяет выдвигаться кандидатом только </w:t>
      </w:r>
      <w:r>
        <w:rPr>
          <w:rFonts w:ascii="Times New Roman" w:hAnsi="Times New Roman" w:cs="Times New Roman"/>
          <w:sz w:val="24"/>
          <w:szCs w:val="24"/>
        </w:rPr>
        <w:t>по одному избирательному округу</w:t>
      </w:r>
      <w:r w:rsidR="00F256D0" w:rsidRPr="00A0110A">
        <w:rPr>
          <w:rFonts w:ascii="Times New Roman" w:hAnsi="Times New Roman" w:cs="Times New Roman"/>
          <w:sz w:val="24"/>
          <w:szCs w:val="24"/>
        </w:rPr>
        <w:t>. Если выдвиженец подавал заявление о регистрации инициатив</w:t>
      </w:r>
      <w:r>
        <w:rPr>
          <w:rFonts w:ascii="Times New Roman" w:hAnsi="Times New Roman" w:cs="Times New Roman"/>
          <w:sz w:val="24"/>
          <w:szCs w:val="24"/>
        </w:rPr>
        <w:t>ных групп по нескольким округам</w:t>
      </w:r>
      <w:r w:rsidR="00F256D0" w:rsidRPr="00A0110A">
        <w:rPr>
          <w:rFonts w:ascii="Times New Roman" w:hAnsi="Times New Roman" w:cs="Times New Roman"/>
          <w:sz w:val="24"/>
          <w:szCs w:val="24"/>
        </w:rPr>
        <w:t>, ОИК принимали решения об отказе в регистрации всех его ин</w:t>
      </w:r>
      <w:r>
        <w:rPr>
          <w:rFonts w:ascii="Times New Roman" w:hAnsi="Times New Roman" w:cs="Times New Roman"/>
          <w:sz w:val="24"/>
          <w:szCs w:val="24"/>
        </w:rPr>
        <w:t>ициативных групп. Такие решения, например</w:t>
      </w:r>
      <w:r w:rsidR="00F256D0" w:rsidRPr="00A0110A">
        <w:rPr>
          <w:rFonts w:ascii="Times New Roman" w:hAnsi="Times New Roman" w:cs="Times New Roman"/>
          <w:sz w:val="24"/>
          <w:szCs w:val="24"/>
        </w:rPr>
        <w:t>, появились относительно заместителя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Республиканского правозащитно-</w:t>
      </w:r>
      <w:r w:rsidR="00F256D0" w:rsidRPr="00A0110A">
        <w:rPr>
          <w:rFonts w:ascii="Times New Roman" w:hAnsi="Times New Roman" w:cs="Times New Roman"/>
          <w:sz w:val="24"/>
          <w:szCs w:val="24"/>
        </w:rPr>
        <w:t>просветительского общественного объединения «Движ</w:t>
      </w:r>
      <w:r>
        <w:rPr>
          <w:rFonts w:ascii="Times New Roman" w:hAnsi="Times New Roman" w:cs="Times New Roman"/>
          <w:sz w:val="24"/>
          <w:szCs w:val="24"/>
        </w:rPr>
        <w:t>ение за свободу» Алеся Логвинца</w:t>
      </w:r>
      <w:r w:rsidR="00F256D0" w:rsidRPr="00A0110A">
        <w:rPr>
          <w:rFonts w:ascii="Times New Roman" w:hAnsi="Times New Roman" w:cs="Times New Roman"/>
          <w:sz w:val="24"/>
          <w:szCs w:val="24"/>
        </w:rPr>
        <w:t>, председате</w:t>
      </w:r>
      <w:r>
        <w:rPr>
          <w:rFonts w:ascii="Times New Roman" w:hAnsi="Times New Roman" w:cs="Times New Roman"/>
          <w:sz w:val="24"/>
          <w:szCs w:val="24"/>
        </w:rPr>
        <w:t>ля Партии БНФ Алексея Янукевича</w:t>
      </w:r>
      <w:r w:rsidR="00F256D0" w:rsidRPr="00A0110A">
        <w:rPr>
          <w:rFonts w:ascii="Times New Roman" w:hAnsi="Times New Roman" w:cs="Times New Roman"/>
          <w:sz w:val="24"/>
          <w:szCs w:val="24"/>
        </w:rPr>
        <w:t>, председателя ОГП Анатолия Лебедько и других.</w:t>
      </w:r>
    </w:p>
    <w:p w:rsidR="00F256D0" w:rsidRPr="00A0110A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A0110A">
        <w:rPr>
          <w:rFonts w:ascii="Times New Roman" w:hAnsi="Times New Roman" w:cs="Times New Roman"/>
          <w:sz w:val="24"/>
          <w:szCs w:val="24"/>
        </w:rPr>
        <w:t>По мнению экспертов кампании «Правозащитники за свободные выборы» , этот подход является чрезмерно ограничительным и противоречит избирательному законодательству. Решения о нерегистрации вс</w:t>
      </w:r>
      <w:r w:rsidR="00812A97">
        <w:rPr>
          <w:rFonts w:ascii="Times New Roman" w:hAnsi="Times New Roman" w:cs="Times New Roman"/>
          <w:sz w:val="24"/>
          <w:szCs w:val="24"/>
        </w:rPr>
        <w:t>ех инициативных групп кандидата</w:t>
      </w:r>
      <w:r w:rsidRPr="00A0110A">
        <w:rPr>
          <w:rFonts w:ascii="Times New Roman" w:hAnsi="Times New Roman" w:cs="Times New Roman"/>
          <w:sz w:val="24"/>
          <w:szCs w:val="24"/>
        </w:rPr>
        <w:t xml:space="preserve">, подавшего </w:t>
      </w:r>
      <w:r w:rsidR="00812A97">
        <w:rPr>
          <w:rFonts w:ascii="Times New Roman" w:hAnsi="Times New Roman" w:cs="Times New Roman"/>
          <w:sz w:val="24"/>
          <w:szCs w:val="24"/>
        </w:rPr>
        <w:t>заявления по нескольким округам</w:t>
      </w:r>
      <w:r w:rsidRPr="00A0110A">
        <w:rPr>
          <w:rFonts w:ascii="Times New Roman" w:hAnsi="Times New Roman" w:cs="Times New Roman"/>
          <w:sz w:val="24"/>
          <w:szCs w:val="24"/>
        </w:rPr>
        <w:t xml:space="preserve">, вообще лишает кандидата права баллотироваться на выборах. Однако </w:t>
      </w:r>
      <w:r w:rsidR="00812A97">
        <w:rPr>
          <w:rFonts w:ascii="Times New Roman" w:hAnsi="Times New Roman" w:cs="Times New Roman"/>
          <w:sz w:val="24"/>
          <w:szCs w:val="24"/>
        </w:rPr>
        <w:t>ИК</w:t>
      </w:r>
      <w:r w:rsidRPr="00A0110A">
        <w:rPr>
          <w:rFonts w:ascii="Times New Roman" w:hAnsi="Times New Roman" w:cs="Times New Roman"/>
          <w:sz w:val="24"/>
          <w:szCs w:val="24"/>
        </w:rPr>
        <w:t>, как с</w:t>
      </w:r>
      <w:r w:rsidR="00812A97">
        <w:rPr>
          <w:rFonts w:ascii="Times New Roman" w:hAnsi="Times New Roman" w:cs="Times New Roman"/>
          <w:sz w:val="24"/>
          <w:szCs w:val="24"/>
        </w:rPr>
        <w:t>ледует из анализа текста статьи, запрещает выдвигаться более, чем по одному округу</w:t>
      </w:r>
      <w:r w:rsidRPr="00A0110A">
        <w:rPr>
          <w:rFonts w:ascii="Times New Roman" w:hAnsi="Times New Roman" w:cs="Times New Roman"/>
          <w:sz w:val="24"/>
          <w:szCs w:val="24"/>
        </w:rPr>
        <w:t>. Поэтому законным было бы зарегистрировать кандидата по перво</w:t>
      </w:r>
      <w:r w:rsidR="00812A97">
        <w:rPr>
          <w:rFonts w:ascii="Times New Roman" w:hAnsi="Times New Roman" w:cs="Times New Roman"/>
          <w:sz w:val="24"/>
          <w:szCs w:val="24"/>
        </w:rPr>
        <w:t>му</w:t>
      </w:r>
      <w:r w:rsidRPr="00A0110A">
        <w:rPr>
          <w:rFonts w:ascii="Times New Roman" w:hAnsi="Times New Roman" w:cs="Times New Roman"/>
          <w:sz w:val="24"/>
          <w:szCs w:val="24"/>
        </w:rPr>
        <w:t xml:space="preserve"> из </w:t>
      </w:r>
      <w:r w:rsidR="00812A97">
        <w:rPr>
          <w:rFonts w:ascii="Times New Roman" w:hAnsi="Times New Roman" w:cs="Times New Roman"/>
          <w:sz w:val="24"/>
          <w:szCs w:val="24"/>
        </w:rPr>
        <w:lastRenderedPageBreak/>
        <w:t>округов</w:t>
      </w:r>
      <w:r w:rsidRPr="00A0110A">
        <w:rPr>
          <w:rFonts w:ascii="Times New Roman" w:hAnsi="Times New Roman" w:cs="Times New Roman"/>
          <w:sz w:val="24"/>
          <w:szCs w:val="24"/>
        </w:rPr>
        <w:t>, по которым он пытался выд</w:t>
      </w:r>
      <w:r w:rsidR="00812A97">
        <w:rPr>
          <w:rFonts w:ascii="Times New Roman" w:hAnsi="Times New Roman" w:cs="Times New Roman"/>
          <w:sz w:val="24"/>
          <w:szCs w:val="24"/>
        </w:rPr>
        <w:t>витуться. Необходимо отметить</w:t>
      </w:r>
      <w:r w:rsidRPr="00A0110A">
        <w:rPr>
          <w:rFonts w:ascii="Times New Roman" w:hAnsi="Times New Roman" w:cs="Times New Roman"/>
          <w:sz w:val="24"/>
          <w:szCs w:val="24"/>
        </w:rPr>
        <w:t>, что ЦИК не дала никаких методических рекомендаций о</w:t>
      </w:r>
      <w:r w:rsidR="00812A97">
        <w:rPr>
          <w:rFonts w:ascii="Times New Roman" w:hAnsi="Times New Roman" w:cs="Times New Roman"/>
          <w:sz w:val="24"/>
          <w:szCs w:val="24"/>
        </w:rPr>
        <w:t xml:space="preserve"> порядке применения новой нормы</w:t>
      </w:r>
      <w:r w:rsidRPr="00A0110A">
        <w:rPr>
          <w:rFonts w:ascii="Times New Roman" w:hAnsi="Times New Roman" w:cs="Times New Roman"/>
          <w:sz w:val="24"/>
          <w:szCs w:val="24"/>
        </w:rPr>
        <w:t>, вызвавшей не</w:t>
      </w:r>
      <w:r w:rsidR="00812A97">
        <w:rPr>
          <w:rFonts w:ascii="Times New Roman" w:hAnsi="Times New Roman" w:cs="Times New Roman"/>
          <w:sz w:val="24"/>
          <w:szCs w:val="24"/>
        </w:rPr>
        <w:t>однозначное</w:t>
      </w:r>
      <w:r w:rsidRPr="00A0110A">
        <w:rPr>
          <w:rFonts w:ascii="Times New Roman" w:hAnsi="Times New Roman" w:cs="Times New Roman"/>
          <w:sz w:val="24"/>
          <w:szCs w:val="24"/>
        </w:rPr>
        <w:t xml:space="preserve"> понимание участников избирательной кампани</w:t>
      </w:r>
      <w:r w:rsidR="00812A97">
        <w:rPr>
          <w:rFonts w:ascii="Times New Roman" w:hAnsi="Times New Roman" w:cs="Times New Roman"/>
          <w:sz w:val="24"/>
          <w:szCs w:val="24"/>
        </w:rPr>
        <w:t>и и создало негативную практику</w:t>
      </w:r>
      <w:r w:rsidRPr="00A0110A">
        <w:rPr>
          <w:rFonts w:ascii="Times New Roman" w:hAnsi="Times New Roman" w:cs="Times New Roman"/>
          <w:sz w:val="24"/>
          <w:szCs w:val="24"/>
        </w:rPr>
        <w:t>, ограничив возможности выдвигаться оппозиционных кандидатов.</w:t>
      </w:r>
    </w:p>
    <w:p w:rsidR="00F256D0" w:rsidRPr="00A0110A" w:rsidRDefault="00812A97" w:rsidP="00F25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</w:t>
      </w:r>
      <w:r w:rsidR="00F256D0" w:rsidRPr="00A0110A">
        <w:rPr>
          <w:rFonts w:ascii="Times New Roman" w:hAnsi="Times New Roman" w:cs="Times New Roman"/>
          <w:sz w:val="24"/>
          <w:szCs w:val="24"/>
        </w:rPr>
        <w:t>, больше всего отказов регистрации инициативных групп партийных оппозиционных канд</w:t>
      </w:r>
      <w:r>
        <w:rPr>
          <w:rFonts w:ascii="Times New Roman" w:hAnsi="Times New Roman" w:cs="Times New Roman"/>
          <w:sz w:val="24"/>
          <w:szCs w:val="24"/>
        </w:rPr>
        <w:t>идатов. ОГП подала 50 заявлений, из них удовлетворено 39 (22% отказов)</w:t>
      </w:r>
      <w:r w:rsidR="00F256D0" w:rsidRPr="00A011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Партия БНФ подала 50 заявлений</w:t>
      </w:r>
      <w:r w:rsidR="00F256D0" w:rsidRPr="00A0110A">
        <w:rPr>
          <w:rFonts w:ascii="Times New Roman" w:hAnsi="Times New Roman" w:cs="Times New Roman"/>
          <w:sz w:val="24"/>
          <w:szCs w:val="24"/>
        </w:rPr>
        <w:t>, удовлетворено 40 (20% отказов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F256D0" w:rsidRPr="00A0110A">
        <w:rPr>
          <w:rFonts w:ascii="Times New Roman" w:hAnsi="Times New Roman" w:cs="Times New Roman"/>
          <w:sz w:val="24"/>
          <w:szCs w:val="24"/>
        </w:rPr>
        <w:t>. При этом регистрация инициативных групп в поддержку беспартийных кандидатов в депутаты произошла со значительно меньшими потерями - только 0,1% отказов.</w:t>
      </w:r>
    </w:p>
    <w:p w:rsidR="00812A97" w:rsidRDefault="00F256D0" w:rsidP="00F256D0">
      <w:pPr>
        <w:rPr>
          <w:rFonts w:ascii="Times New Roman" w:hAnsi="Times New Roman" w:cs="Times New Roman"/>
          <w:b/>
          <w:sz w:val="24"/>
          <w:szCs w:val="24"/>
        </w:rPr>
      </w:pPr>
      <w:r w:rsidRPr="00812A97">
        <w:rPr>
          <w:rFonts w:ascii="Times New Roman" w:hAnsi="Times New Roman" w:cs="Times New Roman"/>
          <w:b/>
          <w:sz w:val="24"/>
          <w:szCs w:val="24"/>
        </w:rPr>
        <w:t xml:space="preserve">СБОР И ПРОВЕРКА ПОДПИСЕЙ ЗА ВЫДВИЖЕНИЕ КАНДИДАТОВ </w:t>
      </w:r>
    </w:p>
    <w:p w:rsidR="00F256D0" w:rsidRPr="00812A97" w:rsidRDefault="00F256D0" w:rsidP="00F256D0">
      <w:pPr>
        <w:rPr>
          <w:rFonts w:ascii="Times New Roman" w:hAnsi="Times New Roman" w:cs="Times New Roman"/>
          <w:b/>
          <w:sz w:val="24"/>
          <w:szCs w:val="24"/>
        </w:rPr>
      </w:pPr>
      <w:r w:rsidRPr="00812A97">
        <w:rPr>
          <w:rFonts w:ascii="Times New Roman" w:hAnsi="Times New Roman" w:cs="Times New Roman"/>
          <w:b/>
          <w:sz w:val="24"/>
          <w:szCs w:val="24"/>
        </w:rPr>
        <w:t>В ДЕПУТАТЫ</w:t>
      </w:r>
    </w:p>
    <w:p w:rsidR="00F256D0" w:rsidRPr="00A0110A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A0110A">
        <w:rPr>
          <w:rFonts w:ascii="Times New Roman" w:hAnsi="Times New Roman" w:cs="Times New Roman"/>
          <w:sz w:val="24"/>
          <w:szCs w:val="24"/>
        </w:rPr>
        <w:t>Местные</w:t>
      </w:r>
      <w:r w:rsidR="00B24CC4">
        <w:rPr>
          <w:rFonts w:ascii="Times New Roman" w:hAnsi="Times New Roman" w:cs="Times New Roman"/>
          <w:sz w:val="24"/>
          <w:szCs w:val="24"/>
        </w:rPr>
        <w:t xml:space="preserve"> органы власти определили места</w:t>
      </w:r>
      <w:r w:rsidRPr="00A0110A">
        <w:rPr>
          <w:rFonts w:ascii="Times New Roman" w:hAnsi="Times New Roman" w:cs="Times New Roman"/>
          <w:sz w:val="24"/>
          <w:szCs w:val="24"/>
        </w:rPr>
        <w:t>, запрещенные для пикет</w:t>
      </w:r>
      <w:r w:rsidR="00B24CC4">
        <w:rPr>
          <w:rFonts w:ascii="Times New Roman" w:hAnsi="Times New Roman" w:cs="Times New Roman"/>
          <w:sz w:val="24"/>
          <w:szCs w:val="24"/>
        </w:rPr>
        <w:t>ирования с целью сбора подписей: центральные площади и улицы</w:t>
      </w:r>
      <w:r w:rsidRPr="00A0110A">
        <w:rPr>
          <w:rFonts w:ascii="Times New Roman" w:hAnsi="Times New Roman" w:cs="Times New Roman"/>
          <w:sz w:val="24"/>
          <w:szCs w:val="24"/>
        </w:rPr>
        <w:t>, территории на расстоянии</w:t>
      </w:r>
      <w:r w:rsidR="00B24CC4">
        <w:rPr>
          <w:rFonts w:ascii="Times New Roman" w:hAnsi="Times New Roman" w:cs="Times New Roman"/>
          <w:sz w:val="24"/>
          <w:szCs w:val="24"/>
        </w:rPr>
        <w:t xml:space="preserve"> 50 метров от зданий исполкомов</w:t>
      </w:r>
      <w:r w:rsidRPr="00A0110A">
        <w:rPr>
          <w:rFonts w:ascii="Times New Roman" w:hAnsi="Times New Roman" w:cs="Times New Roman"/>
          <w:sz w:val="24"/>
          <w:szCs w:val="24"/>
        </w:rPr>
        <w:t>, остановок обществ</w:t>
      </w:r>
      <w:r w:rsidR="00B24CC4">
        <w:rPr>
          <w:rFonts w:ascii="Times New Roman" w:hAnsi="Times New Roman" w:cs="Times New Roman"/>
          <w:sz w:val="24"/>
          <w:szCs w:val="24"/>
        </w:rPr>
        <w:t>енного транспорта и проч. Места</w:t>
      </w:r>
      <w:r w:rsidRPr="00A0110A">
        <w:rPr>
          <w:rFonts w:ascii="Times New Roman" w:hAnsi="Times New Roman" w:cs="Times New Roman"/>
          <w:sz w:val="24"/>
          <w:szCs w:val="24"/>
        </w:rPr>
        <w:t>, где пикетирование с ц</w:t>
      </w:r>
      <w:r w:rsidR="00B24CC4">
        <w:rPr>
          <w:rFonts w:ascii="Times New Roman" w:hAnsi="Times New Roman" w:cs="Times New Roman"/>
          <w:sz w:val="24"/>
          <w:szCs w:val="24"/>
        </w:rPr>
        <w:t>елью сбора подписей разрешалось</w:t>
      </w:r>
      <w:r w:rsidRPr="00A0110A">
        <w:rPr>
          <w:rFonts w:ascii="Times New Roman" w:hAnsi="Times New Roman" w:cs="Times New Roman"/>
          <w:sz w:val="24"/>
          <w:szCs w:val="24"/>
        </w:rPr>
        <w:t>, по оценкам наблюдателей были преимуществ</w:t>
      </w:r>
      <w:r w:rsidR="00B24CC4">
        <w:rPr>
          <w:rFonts w:ascii="Times New Roman" w:hAnsi="Times New Roman" w:cs="Times New Roman"/>
          <w:sz w:val="24"/>
          <w:szCs w:val="24"/>
        </w:rPr>
        <w:t>енно малолюдными или неудобными</w:t>
      </w:r>
      <w:r w:rsidRPr="00A0110A">
        <w:rPr>
          <w:rFonts w:ascii="Times New Roman" w:hAnsi="Times New Roman" w:cs="Times New Roman"/>
          <w:sz w:val="24"/>
          <w:szCs w:val="24"/>
        </w:rPr>
        <w:t>. Однако сбор подписей в местах, не определенных для</w:t>
      </w:r>
      <w:r w:rsidR="00B24CC4">
        <w:rPr>
          <w:rFonts w:ascii="Times New Roman" w:hAnsi="Times New Roman" w:cs="Times New Roman"/>
          <w:sz w:val="24"/>
          <w:szCs w:val="24"/>
        </w:rPr>
        <w:t xml:space="preserve"> этого местными органами власти, все равно велся</w:t>
      </w:r>
      <w:r w:rsidRPr="00A0110A">
        <w:rPr>
          <w:rFonts w:ascii="Times New Roman" w:hAnsi="Times New Roman" w:cs="Times New Roman"/>
          <w:sz w:val="24"/>
          <w:szCs w:val="24"/>
        </w:rPr>
        <w:t>. Относительно либерально смотрели на это власти</w:t>
      </w:r>
      <w:r w:rsidR="00B24CC4">
        <w:rPr>
          <w:rFonts w:ascii="Times New Roman" w:hAnsi="Times New Roman" w:cs="Times New Roman"/>
          <w:sz w:val="24"/>
          <w:szCs w:val="24"/>
        </w:rPr>
        <w:t xml:space="preserve"> г. Гродно, Гомеля</w:t>
      </w:r>
      <w:r w:rsidRPr="00A0110A">
        <w:rPr>
          <w:rFonts w:ascii="Times New Roman" w:hAnsi="Times New Roman" w:cs="Times New Roman"/>
          <w:sz w:val="24"/>
          <w:szCs w:val="24"/>
        </w:rPr>
        <w:t>, Могилева.</w:t>
      </w:r>
    </w:p>
    <w:p w:rsidR="00F256D0" w:rsidRPr="00A0110A" w:rsidRDefault="00B24CC4" w:rsidP="00F25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Наблюдатели кам</w:t>
      </w:r>
      <w:r w:rsidR="00F256D0" w:rsidRPr="00A0110A">
        <w:rPr>
          <w:rFonts w:ascii="Times New Roman" w:hAnsi="Times New Roman" w:cs="Times New Roman"/>
          <w:sz w:val="24"/>
          <w:szCs w:val="24"/>
        </w:rPr>
        <w:t>пании «Правозащитник</w:t>
      </w:r>
      <w:r>
        <w:rPr>
          <w:rFonts w:ascii="Times New Roman" w:hAnsi="Times New Roman" w:cs="Times New Roman"/>
          <w:sz w:val="24"/>
          <w:szCs w:val="24"/>
        </w:rPr>
        <w:t>и за свободные выборы» сообщили</w:t>
      </w:r>
      <w:r w:rsidR="00F256D0" w:rsidRPr="00A0110A">
        <w:rPr>
          <w:rFonts w:ascii="Times New Roman" w:hAnsi="Times New Roman" w:cs="Times New Roman"/>
          <w:sz w:val="24"/>
          <w:szCs w:val="24"/>
        </w:rPr>
        <w:t>, что на этапе сбора подписей встречались случаи пре</w:t>
      </w:r>
      <w:r>
        <w:rPr>
          <w:rFonts w:ascii="Times New Roman" w:hAnsi="Times New Roman" w:cs="Times New Roman"/>
          <w:sz w:val="24"/>
          <w:szCs w:val="24"/>
        </w:rPr>
        <w:t>пятствий со стороны власти. Так</w:t>
      </w:r>
      <w:r w:rsidR="00F256D0" w:rsidRPr="00A0110A">
        <w:rPr>
          <w:rFonts w:ascii="Times New Roman" w:hAnsi="Times New Roman" w:cs="Times New Roman"/>
          <w:sz w:val="24"/>
          <w:szCs w:val="24"/>
        </w:rPr>
        <w:t>, члену инициативной группы по выдвижению Олега Шабетника , идущего в Речицкий районный Совет от компании «Говори правду» по Карава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256D0" w:rsidRPr="00A011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чс</w:t>
      </w:r>
      <w:r w:rsidR="00F256D0" w:rsidRPr="00A0110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ому</w:t>
      </w:r>
      <w:r w:rsidR="00F256D0" w:rsidRPr="00A01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ИО № 35</w:t>
      </w:r>
      <w:r w:rsidR="00F256D0" w:rsidRPr="00A0110A">
        <w:rPr>
          <w:rFonts w:ascii="Times New Roman" w:hAnsi="Times New Roman" w:cs="Times New Roman"/>
          <w:sz w:val="24"/>
          <w:szCs w:val="24"/>
        </w:rPr>
        <w:t>, угрожали увольнение</w:t>
      </w:r>
      <w:r>
        <w:rPr>
          <w:rFonts w:ascii="Times New Roman" w:hAnsi="Times New Roman" w:cs="Times New Roman"/>
          <w:sz w:val="24"/>
          <w:szCs w:val="24"/>
        </w:rPr>
        <w:t>м с должности бухгалтера КСУП (совхоза)</w:t>
      </w:r>
      <w:r w:rsidR="00F256D0" w:rsidRPr="00A0110A">
        <w:rPr>
          <w:rFonts w:ascii="Times New Roman" w:hAnsi="Times New Roman" w:cs="Times New Roman"/>
          <w:sz w:val="24"/>
          <w:szCs w:val="24"/>
        </w:rPr>
        <w:t>. Председатель Брестской областной организации ОГП Владимир Вуек на следующий день после пикета в поддержку выдвижения кандидата от ОГП Дианы Костюкович получил повестку с требованием явиться в опорный пункт милиции и дать объяснения</w:t>
      </w:r>
      <w:r>
        <w:rPr>
          <w:rFonts w:ascii="Times New Roman" w:hAnsi="Times New Roman" w:cs="Times New Roman"/>
          <w:sz w:val="24"/>
          <w:szCs w:val="24"/>
        </w:rPr>
        <w:t xml:space="preserve"> относительно проведения пикета</w:t>
      </w:r>
      <w:r w:rsidR="00F256D0" w:rsidRPr="00A0110A">
        <w:rPr>
          <w:rFonts w:ascii="Times New Roman" w:hAnsi="Times New Roman" w:cs="Times New Roman"/>
          <w:sz w:val="24"/>
          <w:szCs w:val="24"/>
        </w:rPr>
        <w:t>.</w:t>
      </w:r>
    </w:p>
    <w:p w:rsidR="00F256D0" w:rsidRPr="00A0110A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A0110A">
        <w:rPr>
          <w:rFonts w:ascii="Times New Roman" w:hAnsi="Times New Roman" w:cs="Times New Roman"/>
          <w:sz w:val="24"/>
          <w:szCs w:val="24"/>
        </w:rPr>
        <w:t>Процедуры провер</w:t>
      </w:r>
      <w:r w:rsidR="00B24CC4">
        <w:rPr>
          <w:rFonts w:ascii="Times New Roman" w:hAnsi="Times New Roman" w:cs="Times New Roman"/>
          <w:sz w:val="24"/>
          <w:szCs w:val="24"/>
        </w:rPr>
        <w:t>ки подписей и других документов, поданных на регистрацию</w:t>
      </w:r>
      <w:r w:rsidRPr="00A0110A">
        <w:rPr>
          <w:rFonts w:ascii="Times New Roman" w:hAnsi="Times New Roman" w:cs="Times New Roman"/>
          <w:sz w:val="24"/>
          <w:szCs w:val="24"/>
        </w:rPr>
        <w:t>, остались по-прежнему непрозрач</w:t>
      </w:r>
      <w:r w:rsidR="00B24CC4">
        <w:rPr>
          <w:rFonts w:ascii="Times New Roman" w:hAnsi="Times New Roman" w:cs="Times New Roman"/>
          <w:sz w:val="24"/>
          <w:szCs w:val="24"/>
        </w:rPr>
        <w:t>ными</w:t>
      </w:r>
      <w:r w:rsidRPr="00A0110A">
        <w:rPr>
          <w:rFonts w:ascii="Times New Roman" w:hAnsi="Times New Roman" w:cs="Times New Roman"/>
          <w:sz w:val="24"/>
          <w:szCs w:val="24"/>
        </w:rPr>
        <w:t>. Никого из наблюдателей компании не допустили н</w:t>
      </w:r>
      <w:r w:rsidR="00B24CC4">
        <w:rPr>
          <w:rFonts w:ascii="Times New Roman" w:hAnsi="Times New Roman" w:cs="Times New Roman"/>
          <w:sz w:val="24"/>
          <w:szCs w:val="24"/>
        </w:rPr>
        <w:t>епосредственно к таким проверкам</w:t>
      </w:r>
      <w:r w:rsidRPr="00A0110A">
        <w:rPr>
          <w:rFonts w:ascii="Times New Roman" w:hAnsi="Times New Roman" w:cs="Times New Roman"/>
          <w:sz w:val="24"/>
          <w:szCs w:val="24"/>
        </w:rPr>
        <w:t>. Наблюдатели могли только присут</w:t>
      </w:r>
      <w:r w:rsidR="00B24CC4">
        <w:rPr>
          <w:rFonts w:ascii="Times New Roman" w:hAnsi="Times New Roman" w:cs="Times New Roman"/>
          <w:sz w:val="24"/>
          <w:szCs w:val="24"/>
        </w:rPr>
        <w:t>ствовать на заседаниях комиссий</w:t>
      </w:r>
      <w:r w:rsidRPr="00A0110A">
        <w:rPr>
          <w:rFonts w:ascii="Times New Roman" w:hAnsi="Times New Roman" w:cs="Times New Roman"/>
          <w:sz w:val="24"/>
          <w:szCs w:val="24"/>
        </w:rPr>
        <w:t xml:space="preserve">, где объявлялись результаты проверок и выносились решения о регистрации. Это существенно снижает доверие к работе </w:t>
      </w:r>
      <w:r w:rsidR="00B24CC4">
        <w:rPr>
          <w:rFonts w:ascii="Times New Roman" w:hAnsi="Times New Roman" w:cs="Times New Roman"/>
          <w:sz w:val="24"/>
          <w:szCs w:val="24"/>
        </w:rPr>
        <w:t>ИК</w:t>
      </w:r>
      <w:r w:rsidRPr="00A0110A">
        <w:rPr>
          <w:rFonts w:ascii="Times New Roman" w:hAnsi="Times New Roman" w:cs="Times New Roman"/>
          <w:sz w:val="24"/>
          <w:szCs w:val="24"/>
        </w:rPr>
        <w:t xml:space="preserve">, позволяет ставить под сомнение не только отдельные решения об </w:t>
      </w:r>
      <w:r w:rsidR="00B24CC4">
        <w:rPr>
          <w:rFonts w:ascii="Times New Roman" w:hAnsi="Times New Roman" w:cs="Times New Roman"/>
          <w:sz w:val="24"/>
          <w:szCs w:val="24"/>
        </w:rPr>
        <w:t>отказе в регистрации кандидатов, но и те решения</w:t>
      </w:r>
      <w:r w:rsidRPr="00A0110A">
        <w:rPr>
          <w:rFonts w:ascii="Times New Roman" w:hAnsi="Times New Roman" w:cs="Times New Roman"/>
          <w:sz w:val="24"/>
          <w:szCs w:val="24"/>
        </w:rPr>
        <w:t>, которыми кандидаты были зарегистрированы.</w:t>
      </w:r>
    </w:p>
    <w:p w:rsidR="00F256D0" w:rsidRPr="00A0110A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A0110A">
        <w:rPr>
          <w:rFonts w:ascii="Times New Roman" w:hAnsi="Times New Roman" w:cs="Times New Roman"/>
          <w:sz w:val="24"/>
          <w:szCs w:val="24"/>
        </w:rPr>
        <w:t>13 феврал</w:t>
      </w:r>
      <w:r w:rsidR="00B24CC4">
        <w:rPr>
          <w:rFonts w:ascii="Times New Roman" w:hAnsi="Times New Roman" w:cs="Times New Roman"/>
          <w:sz w:val="24"/>
          <w:szCs w:val="24"/>
        </w:rPr>
        <w:t>я в Барановичах наблюдателю кам</w:t>
      </w:r>
      <w:r w:rsidRPr="00A0110A">
        <w:rPr>
          <w:rFonts w:ascii="Times New Roman" w:hAnsi="Times New Roman" w:cs="Times New Roman"/>
          <w:sz w:val="24"/>
          <w:szCs w:val="24"/>
        </w:rPr>
        <w:t xml:space="preserve">пании «Правозащитники за свободные выборы» Сергею Говшу отказано в возможности присутствовать при проверке подписей граждан в подписных листах за кандидатов </w:t>
      </w:r>
      <w:r w:rsidR="00B24CC4">
        <w:rPr>
          <w:rFonts w:ascii="Times New Roman" w:hAnsi="Times New Roman" w:cs="Times New Roman"/>
          <w:sz w:val="24"/>
          <w:szCs w:val="24"/>
        </w:rPr>
        <w:t>Григория Грика и Виктора Тяпина</w:t>
      </w:r>
      <w:r w:rsidRPr="00A0110A">
        <w:rPr>
          <w:rFonts w:ascii="Times New Roman" w:hAnsi="Times New Roman" w:cs="Times New Roman"/>
          <w:sz w:val="24"/>
          <w:szCs w:val="24"/>
        </w:rPr>
        <w:t xml:space="preserve">. Председатель Барановичской городской </w:t>
      </w:r>
      <w:r w:rsidR="00B24CC4">
        <w:rPr>
          <w:rFonts w:ascii="Times New Roman" w:hAnsi="Times New Roman" w:cs="Times New Roman"/>
          <w:sz w:val="24"/>
          <w:szCs w:val="24"/>
        </w:rPr>
        <w:t>И</w:t>
      </w:r>
      <w:r w:rsidRPr="00A0110A">
        <w:rPr>
          <w:rFonts w:ascii="Times New Roman" w:hAnsi="Times New Roman" w:cs="Times New Roman"/>
          <w:sz w:val="24"/>
          <w:szCs w:val="24"/>
        </w:rPr>
        <w:t xml:space="preserve">К Тамара </w:t>
      </w:r>
      <w:r w:rsidR="00B24CC4">
        <w:rPr>
          <w:rFonts w:ascii="Times New Roman" w:hAnsi="Times New Roman" w:cs="Times New Roman"/>
          <w:sz w:val="24"/>
          <w:szCs w:val="24"/>
        </w:rPr>
        <w:t>Шукало</w:t>
      </w:r>
      <w:r w:rsidRPr="00A0110A">
        <w:rPr>
          <w:rFonts w:ascii="Times New Roman" w:hAnsi="Times New Roman" w:cs="Times New Roman"/>
          <w:sz w:val="24"/>
          <w:szCs w:val="24"/>
        </w:rPr>
        <w:t xml:space="preserve">, ссылаясь на ст. 13 </w:t>
      </w:r>
      <w:r w:rsidR="00B24CC4">
        <w:rPr>
          <w:rFonts w:ascii="Times New Roman" w:hAnsi="Times New Roman" w:cs="Times New Roman"/>
          <w:sz w:val="24"/>
          <w:szCs w:val="24"/>
        </w:rPr>
        <w:t>ИК, заявила, что «</w:t>
      </w:r>
      <w:r w:rsidRPr="00A0110A">
        <w:rPr>
          <w:rFonts w:ascii="Times New Roman" w:hAnsi="Times New Roman" w:cs="Times New Roman"/>
          <w:sz w:val="24"/>
          <w:szCs w:val="24"/>
        </w:rPr>
        <w:t>наблюдатель не имеет права вмешиваться в работу комиссии».</w:t>
      </w:r>
      <w:r w:rsidR="00B24CC4">
        <w:rPr>
          <w:rFonts w:ascii="Times New Roman" w:hAnsi="Times New Roman" w:cs="Times New Roman"/>
          <w:sz w:val="24"/>
          <w:szCs w:val="24"/>
        </w:rPr>
        <w:t xml:space="preserve"> Сергей Говша обращает внимание</w:t>
      </w:r>
      <w:r w:rsidRPr="00A0110A">
        <w:rPr>
          <w:rFonts w:ascii="Times New Roman" w:hAnsi="Times New Roman" w:cs="Times New Roman"/>
          <w:sz w:val="24"/>
          <w:szCs w:val="24"/>
        </w:rPr>
        <w:t xml:space="preserve">, что ст. 13 </w:t>
      </w:r>
      <w:r w:rsidR="00B24CC4">
        <w:rPr>
          <w:rFonts w:ascii="Times New Roman" w:hAnsi="Times New Roman" w:cs="Times New Roman"/>
          <w:sz w:val="24"/>
          <w:szCs w:val="24"/>
        </w:rPr>
        <w:t>И</w:t>
      </w:r>
      <w:r w:rsidRPr="00A0110A">
        <w:rPr>
          <w:rFonts w:ascii="Times New Roman" w:hAnsi="Times New Roman" w:cs="Times New Roman"/>
          <w:sz w:val="24"/>
          <w:szCs w:val="24"/>
        </w:rPr>
        <w:t xml:space="preserve">К </w:t>
      </w:r>
      <w:r w:rsidR="00B24CC4">
        <w:rPr>
          <w:rFonts w:ascii="Times New Roman" w:hAnsi="Times New Roman" w:cs="Times New Roman"/>
          <w:sz w:val="24"/>
          <w:szCs w:val="24"/>
        </w:rPr>
        <w:t>провозглашает выборы открытыми и гласными</w:t>
      </w:r>
      <w:r w:rsidRPr="00A0110A">
        <w:rPr>
          <w:rFonts w:ascii="Times New Roman" w:hAnsi="Times New Roman" w:cs="Times New Roman"/>
          <w:sz w:val="24"/>
          <w:szCs w:val="24"/>
        </w:rPr>
        <w:t>, поэтому свое требование он считает законным.</w:t>
      </w:r>
    </w:p>
    <w:p w:rsidR="00F256D0" w:rsidRPr="00A0110A" w:rsidRDefault="00F256D0" w:rsidP="00F256D0">
      <w:pPr>
        <w:rPr>
          <w:rFonts w:ascii="Times New Roman" w:hAnsi="Times New Roman" w:cs="Times New Roman"/>
          <w:sz w:val="24"/>
          <w:szCs w:val="24"/>
        </w:rPr>
      </w:pPr>
    </w:p>
    <w:p w:rsidR="00F256D0" w:rsidRPr="00A0110A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A0110A">
        <w:rPr>
          <w:rFonts w:ascii="Times New Roman" w:hAnsi="Times New Roman" w:cs="Times New Roman"/>
          <w:sz w:val="24"/>
          <w:szCs w:val="24"/>
        </w:rPr>
        <w:t>Подход к проверке документов по регистрации кандидатов не был объективный и равн</w:t>
      </w:r>
      <w:r w:rsidR="00B24CC4">
        <w:rPr>
          <w:rFonts w:ascii="Times New Roman" w:hAnsi="Times New Roman" w:cs="Times New Roman"/>
          <w:sz w:val="24"/>
          <w:szCs w:val="24"/>
        </w:rPr>
        <w:t>ый</w:t>
      </w:r>
      <w:r w:rsidRPr="00A0110A">
        <w:rPr>
          <w:rFonts w:ascii="Times New Roman" w:hAnsi="Times New Roman" w:cs="Times New Roman"/>
          <w:sz w:val="24"/>
          <w:szCs w:val="24"/>
        </w:rPr>
        <w:t>. В Витебске такая ситуация с проверкой подписей за каждого из девяти акти</w:t>
      </w:r>
      <w:r w:rsidR="00B24CC4">
        <w:rPr>
          <w:rFonts w:ascii="Times New Roman" w:hAnsi="Times New Roman" w:cs="Times New Roman"/>
          <w:sz w:val="24"/>
          <w:szCs w:val="24"/>
        </w:rPr>
        <w:t>вистов кампании «Говори правду»</w:t>
      </w:r>
      <w:r w:rsidRPr="00A0110A">
        <w:rPr>
          <w:rFonts w:ascii="Times New Roman" w:hAnsi="Times New Roman" w:cs="Times New Roman"/>
          <w:sz w:val="24"/>
          <w:szCs w:val="24"/>
        </w:rPr>
        <w:t>, вит</w:t>
      </w:r>
      <w:r w:rsidR="00B24CC4">
        <w:rPr>
          <w:rFonts w:ascii="Times New Roman" w:hAnsi="Times New Roman" w:cs="Times New Roman"/>
          <w:sz w:val="24"/>
          <w:szCs w:val="24"/>
        </w:rPr>
        <w:t>ебского координатора движения «За свободу» Христофора Желяпова</w:t>
      </w:r>
      <w:r w:rsidRPr="00A0110A">
        <w:rPr>
          <w:rFonts w:ascii="Times New Roman" w:hAnsi="Times New Roman" w:cs="Times New Roman"/>
          <w:sz w:val="24"/>
          <w:szCs w:val="24"/>
        </w:rPr>
        <w:t>, координатора оргкомитета по</w:t>
      </w:r>
      <w:r w:rsidR="00B24CC4">
        <w:rPr>
          <w:rFonts w:ascii="Times New Roman" w:hAnsi="Times New Roman" w:cs="Times New Roman"/>
          <w:sz w:val="24"/>
          <w:szCs w:val="24"/>
        </w:rPr>
        <w:t xml:space="preserve"> созданию БХД Татьяны Северинец</w:t>
      </w:r>
      <w:r w:rsidRPr="00A0110A">
        <w:rPr>
          <w:rFonts w:ascii="Times New Roman" w:hAnsi="Times New Roman" w:cs="Times New Roman"/>
          <w:sz w:val="24"/>
          <w:szCs w:val="24"/>
        </w:rPr>
        <w:t>, которые хотели баллотироват</w:t>
      </w:r>
      <w:r w:rsidR="00B24CC4">
        <w:rPr>
          <w:rFonts w:ascii="Times New Roman" w:hAnsi="Times New Roman" w:cs="Times New Roman"/>
          <w:sz w:val="24"/>
          <w:szCs w:val="24"/>
        </w:rPr>
        <w:t>ься в Витебский городской Совет. Активисты утверждают</w:t>
      </w:r>
      <w:r w:rsidRPr="00A0110A">
        <w:rPr>
          <w:rFonts w:ascii="Times New Roman" w:hAnsi="Times New Roman" w:cs="Times New Roman"/>
          <w:sz w:val="24"/>
          <w:szCs w:val="24"/>
        </w:rPr>
        <w:t>, что подписи собраны в п</w:t>
      </w:r>
      <w:r w:rsidR="00B24CC4">
        <w:rPr>
          <w:rFonts w:ascii="Times New Roman" w:hAnsi="Times New Roman" w:cs="Times New Roman"/>
          <w:sz w:val="24"/>
          <w:szCs w:val="24"/>
        </w:rPr>
        <w:t>олном соответствии с процедурой</w:t>
      </w:r>
      <w:r w:rsidRPr="00A0110A">
        <w:rPr>
          <w:rFonts w:ascii="Times New Roman" w:hAnsi="Times New Roman" w:cs="Times New Roman"/>
          <w:sz w:val="24"/>
          <w:szCs w:val="24"/>
        </w:rPr>
        <w:t>, а на избирателей оказывалось давление или отказ</w:t>
      </w:r>
      <w:r w:rsidR="00B24CC4">
        <w:rPr>
          <w:rFonts w:ascii="Times New Roman" w:hAnsi="Times New Roman" w:cs="Times New Roman"/>
          <w:sz w:val="24"/>
          <w:szCs w:val="24"/>
        </w:rPr>
        <w:t>ы были добыты обманом</w:t>
      </w:r>
      <w:r w:rsidRPr="00A0110A">
        <w:rPr>
          <w:rFonts w:ascii="Times New Roman" w:hAnsi="Times New Roman" w:cs="Times New Roman"/>
          <w:sz w:val="24"/>
          <w:szCs w:val="24"/>
        </w:rPr>
        <w:t>. Некоторые из них обжаловали решения об отказе в регистрации. Члены партий смогли зарегистрироваться путем выдвижения от партий.</w:t>
      </w:r>
    </w:p>
    <w:p w:rsidR="00F256D0" w:rsidRPr="0096748E" w:rsidRDefault="00F256D0" w:rsidP="00F256D0">
      <w:pPr>
        <w:rPr>
          <w:rFonts w:ascii="Times New Roman" w:hAnsi="Times New Roman" w:cs="Times New Roman"/>
          <w:b/>
          <w:sz w:val="24"/>
          <w:szCs w:val="24"/>
        </w:rPr>
      </w:pPr>
      <w:r w:rsidRPr="0096748E">
        <w:rPr>
          <w:rFonts w:ascii="Times New Roman" w:hAnsi="Times New Roman" w:cs="Times New Roman"/>
          <w:b/>
          <w:sz w:val="24"/>
          <w:szCs w:val="24"/>
        </w:rPr>
        <w:t>РЕЗУЛЬТАТЫ РЕГИСТРАЦИИ КАНДИДАТОВ В ДЕПУТАТЫ МЕСТНЫХ СОВЕТОВ ДЕПУТАТОВ</w:t>
      </w:r>
    </w:p>
    <w:p w:rsidR="00F256D0" w:rsidRPr="0096748E" w:rsidRDefault="0096748E" w:rsidP="00F25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ЦИК</w:t>
      </w:r>
      <w:r w:rsidR="00F256D0" w:rsidRPr="0096748E">
        <w:rPr>
          <w:rFonts w:ascii="Times New Roman" w:hAnsi="Times New Roman" w:cs="Times New Roman"/>
          <w:sz w:val="24"/>
          <w:szCs w:val="24"/>
        </w:rPr>
        <w:t>, зарегистрирован</w:t>
      </w:r>
      <w:r>
        <w:rPr>
          <w:rFonts w:ascii="Times New Roman" w:hAnsi="Times New Roman" w:cs="Times New Roman"/>
          <w:sz w:val="24"/>
          <w:szCs w:val="24"/>
        </w:rPr>
        <w:t>о 22338 кандидатов</w:t>
      </w:r>
      <w:r w:rsidR="00F256D0" w:rsidRPr="0096748E">
        <w:rPr>
          <w:rFonts w:ascii="Times New Roman" w:hAnsi="Times New Roman" w:cs="Times New Roman"/>
          <w:sz w:val="24"/>
          <w:szCs w:val="24"/>
        </w:rPr>
        <w:t xml:space="preserve">, что составляет 98,81 % от числа выдвинутых. Такой же процент регистрации был и на предыдущих выборах в местные Советы депутатов. Зарегистрирован 14 931 кандидат, </w:t>
      </w:r>
      <w:r>
        <w:rPr>
          <w:rFonts w:ascii="Times New Roman" w:hAnsi="Times New Roman" w:cs="Times New Roman"/>
          <w:sz w:val="24"/>
          <w:szCs w:val="24"/>
        </w:rPr>
        <w:t>выдвинутый путем сбора подписей</w:t>
      </w:r>
      <w:r w:rsidR="00F256D0" w:rsidRPr="0096748E">
        <w:rPr>
          <w:rFonts w:ascii="Times New Roman" w:hAnsi="Times New Roman" w:cs="Times New Roman"/>
          <w:sz w:val="24"/>
          <w:szCs w:val="24"/>
        </w:rPr>
        <w:t>, что составляет 66,8 % от общег</w:t>
      </w:r>
      <w:r>
        <w:rPr>
          <w:rFonts w:ascii="Times New Roman" w:hAnsi="Times New Roman" w:cs="Times New Roman"/>
          <w:sz w:val="24"/>
          <w:szCs w:val="24"/>
        </w:rPr>
        <w:t>о количества зарегистрированных, 7727 кандидатов</w:t>
      </w:r>
      <w:r w:rsidR="00F256D0" w:rsidRPr="0096748E">
        <w:rPr>
          <w:rFonts w:ascii="Times New Roman" w:hAnsi="Times New Roman" w:cs="Times New Roman"/>
          <w:sz w:val="24"/>
          <w:szCs w:val="24"/>
        </w:rPr>
        <w:t>, выдв</w:t>
      </w:r>
      <w:r>
        <w:rPr>
          <w:rFonts w:ascii="Times New Roman" w:hAnsi="Times New Roman" w:cs="Times New Roman"/>
          <w:sz w:val="24"/>
          <w:szCs w:val="24"/>
        </w:rPr>
        <w:t>инутых трудовыми коллективами (</w:t>
      </w:r>
      <w:r w:rsidR="00F256D0" w:rsidRPr="0096748E">
        <w:rPr>
          <w:rFonts w:ascii="Times New Roman" w:hAnsi="Times New Roman" w:cs="Times New Roman"/>
          <w:sz w:val="24"/>
          <w:szCs w:val="24"/>
        </w:rPr>
        <w:t>34,</w:t>
      </w:r>
      <w:r>
        <w:rPr>
          <w:rFonts w:ascii="Times New Roman" w:hAnsi="Times New Roman" w:cs="Times New Roman"/>
          <w:sz w:val="24"/>
          <w:szCs w:val="24"/>
        </w:rPr>
        <w:t>6 %), 675 кандидатов</w:t>
      </w:r>
      <w:r w:rsidR="00F256D0" w:rsidRPr="0096748E">
        <w:rPr>
          <w:rFonts w:ascii="Times New Roman" w:hAnsi="Times New Roman" w:cs="Times New Roman"/>
          <w:sz w:val="24"/>
          <w:szCs w:val="24"/>
        </w:rPr>
        <w:t>, выдв</w:t>
      </w:r>
      <w:r>
        <w:rPr>
          <w:rFonts w:ascii="Times New Roman" w:hAnsi="Times New Roman" w:cs="Times New Roman"/>
          <w:sz w:val="24"/>
          <w:szCs w:val="24"/>
        </w:rPr>
        <w:t>инутых политическими партиями (</w:t>
      </w:r>
      <w:r w:rsidR="00F256D0" w:rsidRPr="0096748E">
        <w:rPr>
          <w:rFonts w:ascii="Times New Roman" w:hAnsi="Times New Roman" w:cs="Times New Roman"/>
          <w:sz w:val="24"/>
          <w:szCs w:val="24"/>
        </w:rPr>
        <w:t>3%).</w:t>
      </w:r>
    </w:p>
    <w:p w:rsidR="00F256D0" w:rsidRP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t>Процент регистрации канд</w:t>
      </w:r>
      <w:r w:rsidR="0096748E">
        <w:rPr>
          <w:rFonts w:ascii="Times New Roman" w:hAnsi="Times New Roman" w:cs="Times New Roman"/>
          <w:sz w:val="24"/>
          <w:szCs w:val="24"/>
        </w:rPr>
        <w:t>идатов</w:t>
      </w:r>
      <w:r w:rsidRPr="0096748E">
        <w:rPr>
          <w:rFonts w:ascii="Times New Roman" w:hAnsi="Times New Roman" w:cs="Times New Roman"/>
          <w:sz w:val="24"/>
          <w:szCs w:val="24"/>
        </w:rPr>
        <w:t xml:space="preserve"> от провластных политических партий выше соответствующ</w:t>
      </w:r>
      <w:r w:rsidR="0096748E">
        <w:rPr>
          <w:rFonts w:ascii="Times New Roman" w:hAnsi="Times New Roman" w:cs="Times New Roman"/>
          <w:sz w:val="24"/>
          <w:szCs w:val="24"/>
        </w:rPr>
        <w:t>ей</w:t>
      </w:r>
      <w:r w:rsidRPr="0096748E">
        <w:rPr>
          <w:rFonts w:ascii="Times New Roman" w:hAnsi="Times New Roman" w:cs="Times New Roman"/>
          <w:sz w:val="24"/>
          <w:szCs w:val="24"/>
        </w:rPr>
        <w:t xml:space="preserve"> цифр</w:t>
      </w:r>
      <w:r w:rsidR="0096748E">
        <w:rPr>
          <w:rFonts w:ascii="Times New Roman" w:hAnsi="Times New Roman" w:cs="Times New Roman"/>
          <w:sz w:val="24"/>
          <w:szCs w:val="24"/>
        </w:rPr>
        <w:t>ы оппозиционных партий. Так</w:t>
      </w:r>
      <w:r w:rsidRPr="0096748E">
        <w:rPr>
          <w:rFonts w:ascii="Times New Roman" w:hAnsi="Times New Roman" w:cs="Times New Roman"/>
          <w:sz w:val="24"/>
          <w:szCs w:val="24"/>
        </w:rPr>
        <w:t xml:space="preserve">, 4 оппозиционные </w:t>
      </w:r>
      <w:r w:rsidR="0096748E">
        <w:rPr>
          <w:rFonts w:ascii="Times New Roman" w:hAnsi="Times New Roman" w:cs="Times New Roman"/>
          <w:sz w:val="24"/>
          <w:szCs w:val="24"/>
        </w:rPr>
        <w:t>партии выдвигали 315 кандидатов, из которых 238 (</w:t>
      </w:r>
      <w:r w:rsidRPr="0096748E">
        <w:rPr>
          <w:rFonts w:ascii="Times New Roman" w:hAnsi="Times New Roman" w:cs="Times New Roman"/>
          <w:sz w:val="24"/>
          <w:szCs w:val="24"/>
        </w:rPr>
        <w:t xml:space="preserve">75 %) были зарегистрированы. В то же время средний показатель регистрации кандидатов от провластных партий составляет 88%. Процент регистрации кандидатов от Коммунистической партии Беларуси - 92% , от Республиканской партии труда и справедливости - 94%. </w:t>
      </w:r>
      <w:r w:rsidR="0096748E">
        <w:rPr>
          <w:rFonts w:ascii="Times New Roman" w:hAnsi="Times New Roman" w:cs="Times New Roman"/>
          <w:sz w:val="24"/>
          <w:szCs w:val="24"/>
        </w:rPr>
        <w:t>И</w:t>
      </w:r>
      <w:r w:rsidRPr="0096748E">
        <w:rPr>
          <w:rFonts w:ascii="Times New Roman" w:hAnsi="Times New Roman" w:cs="Times New Roman"/>
          <w:sz w:val="24"/>
          <w:szCs w:val="24"/>
        </w:rPr>
        <w:t>К зарегистрировали 100% претендентов от Белорусского патриотической партии и Белорусско</w:t>
      </w:r>
      <w:r w:rsidR="0096748E">
        <w:rPr>
          <w:rFonts w:ascii="Times New Roman" w:hAnsi="Times New Roman" w:cs="Times New Roman"/>
          <w:sz w:val="24"/>
          <w:szCs w:val="24"/>
        </w:rPr>
        <w:t>й</w:t>
      </w:r>
      <w:r w:rsidRPr="0096748E">
        <w:rPr>
          <w:rFonts w:ascii="Times New Roman" w:hAnsi="Times New Roman" w:cs="Times New Roman"/>
          <w:sz w:val="24"/>
          <w:szCs w:val="24"/>
        </w:rPr>
        <w:t xml:space="preserve"> социально- спортивной партии.</w:t>
      </w:r>
    </w:p>
    <w:p w:rsidR="00F256D0" w:rsidRP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t>Проявилась разница в подх</w:t>
      </w:r>
      <w:r w:rsidR="0096748E">
        <w:rPr>
          <w:rFonts w:ascii="Times New Roman" w:hAnsi="Times New Roman" w:cs="Times New Roman"/>
          <w:sz w:val="24"/>
          <w:szCs w:val="24"/>
        </w:rPr>
        <w:t>одах к представителям оппозиции</w:t>
      </w:r>
      <w:r w:rsidRPr="0096748E">
        <w:rPr>
          <w:rFonts w:ascii="Times New Roman" w:hAnsi="Times New Roman" w:cs="Times New Roman"/>
          <w:sz w:val="24"/>
          <w:szCs w:val="24"/>
        </w:rPr>
        <w:t>, которые выдвигались путем сбора подписей. Если общий показатель регистрации кандидатами в депутаты пут</w:t>
      </w:r>
      <w:r w:rsidR="0096748E">
        <w:rPr>
          <w:rFonts w:ascii="Times New Roman" w:hAnsi="Times New Roman" w:cs="Times New Roman"/>
          <w:sz w:val="24"/>
          <w:szCs w:val="24"/>
        </w:rPr>
        <w:t>ем сбора подписей составил 98 %</w:t>
      </w:r>
      <w:r w:rsidRPr="0096748E">
        <w:rPr>
          <w:rFonts w:ascii="Times New Roman" w:hAnsi="Times New Roman" w:cs="Times New Roman"/>
          <w:sz w:val="24"/>
          <w:szCs w:val="24"/>
        </w:rPr>
        <w:t>, то в выдвиженцев незарегистрированной партии БХД - 32% , у представителей «Движения за свободу» - 43%.</w:t>
      </w:r>
    </w:p>
    <w:p w:rsidR="00F256D0" w:rsidRP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t>Анализ данных ЦИК по итогам регистрации кандидатов позволяет сделать интересные выводы. Известно, что традиционно наибольшее по</w:t>
      </w:r>
      <w:r w:rsidR="0096748E">
        <w:rPr>
          <w:rFonts w:ascii="Times New Roman" w:hAnsi="Times New Roman" w:cs="Times New Roman"/>
          <w:sz w:val="24"/>
          <w:szCs w:val="24"/>
        </w:rPr>
        <w:t>литическая активность в столице</w:t>
      </w:r>
      <w:r w:rsidRPr="0096748E">
        <w:rPr>
          <w:rFonts w:ascii="Times New Roman" w:hAnsi="Times New Roman" w:cs="Times New Roman"/>
          <w:sz w:val="24"/>
          <w:szCs w:val="24"/>
        </w:rPr>
        <w:t>: в Минский городской совет при выдвижении кандидатов конкурс составил 4,74 кандидат</w:t>
      </w:r>
      <w:r w:rsidR="0096748E">
        <w:rPr>
          <w:rFonts w:ascii="Times New Roman" w:hAnsi="Times New Roman" w:cs="Times New Roman"/>
          <w:sz w:val="24"/>
          <w:szCs w:val="24"/>
        </w:rPr>
        <w:t>а на место, в то время, как в районные советы - 1,29</w:t>
      </w:r>
      <w:r w:rsidRPr="0096748E">
        <w:rPr>
          <w:rFonts w:ascii="Times New Roman" w:hAnsi="Times New Roman" w:cs="Times New Roman"/>
          <w:sz w:val="24"/>
          <w:szCs w:val="24"/>
        </w:rPr>
        <w:t>, а в сельские - 1,12 кандидат</w:t>
      </w:r>
      <w:r w:rsidR="0096748E">
        <w:rPr>
          <w:rFonts w:ascii="Times New Roman" w:hAnsi="Times New Roman" w:cs="Times New Roman"/>
          <w:sz w:val="24"/>
          <w:szCs w:val="24"/>
        </w:rPr>
        <w:t>а на место</w:t>
      </w:r>
      <w:r w:rsidRPr="0096748E">
        <w:rPr>
          <w:rFonts w:ascii="Times New Roman" w:hAnsi="Times New Roman" w:cs="Times New Roman"/>
          <w:sz w:val="24"/>
          <w:szCs w:val="24"/>
        </w:rPr>
        <w:t>. Представ</w:t>
      </w:r>
      <w:r w:rsidR="0096748E">
        <w:rPr>
          <w:rFonts w:ascii="Times New Roman" w:hAnsi="Times New Roman" w:cs="Times New Roman"/>
          <w:sz w:val="24"/>
          <w:szCs w:val="24"/>
        </w:rPr>
        <w:t>ители и оппозиционных</w:t>
      </w:r>
      <w:r w:rsidRPr="0096748E">
        <w:rPr>
          <w:rFonts w:ascii="Times New Roman" w:hAnsi="Times New Roman" w:cs="Times New Roman"/>
          <w:sz w:val="24"/>
          <w:szCs w:val="24"/>
        </w:rPr>
        <w:t>, и провластных партийных структур выд</w:t>
      </w:r>
      <w:r w:rsidR="0096748E">
        <w:rPr>
          <w:rFonts w:ascii="Times New Roman" w:hAnsi="Times New Roman" w:cs="Times New Roman"/>
          <w:sz w:val="24"/>
          <w:szCs w:val="24"/>
        </w:rPr>
        <w:t>вигаются</w:t>
      </w:r>
      <w:r w:rsidRPr="0096748E">
        <w:rPr>
          <w:rFonts w:ascii="Times New Roman" w:hAnsi="Times New Roman" w:cs="Times New Roman"/>
          <w:sz w:val="24"/>
          <w:szCs w:val="24"/>
        </w:rPr>
        <w:t xml:space="preserve"> прежде всего в Минске. Единиц</w:t>
      </w:r>
      <w:r w:rsidR="0096748E">
        <w:rPr>
          <w:rFonts w:ascii="Times New Roman" w:hAnsi="Times New Roman" w:cs="Times New Roman"/>
          <w:sz w:val="24"/>
          <w:szCs w:val="24"/>
        </w:rPr>
        <w:t>ы из них идут в районные Советы</w:t>
      </w:r>
      <w:r w:rsidRPr="0096748E">
        <w:rPr>
          <w:rFonts w:ascii="Times New Roman" w:hAnsi="Times New Roman" w:cs="Times New Roman"/>
          <w:sz w:val="24"/>
          <w:szCs w:val="24"/>
        </w:rPr>
        <w:t>, а сельские советы формируются пр</w:t>
      </w:r>
      <w:r w:rsidR="0096748E">
        <w:rPr>
          <w:rFonts w:ascii="Times New Roman" w:hAnsi="Times New Roman" w:cs="Times New Roman"/>
          <w:sz w:val="24"/>
          <w:szCs w:val="24"/>
        </w:rPr>
        <w:t>актически без участия партийцев</w:t>
      </w:r>
      <w:r w:rsidRPr="0096748E">
        <w:rPr>
          <w:rFonts w:ascii="Times New Roman" w:hAnsi="Times New Roman" w:cs="Times New Roman"/>
          <w:sz w:val="24"/>
          <w:szCs w:val="24"/>
        </w:rPr>
        <w:t>.</w:t>
      </w:r>
    </w:p>
    <w:p w:rsidR="00F256D0" w:rsidRP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t>На 57 округов Минского городского Совета из всех зарегистрированных канд</w:t>
      </w:r>
      <w:r w:rsidR="0096748E">
        <w:rPr>
          <w:rFonts w:ascii="Times New Roman" w:hAnsi="Times New Roman" w:cs="Times New Roman"/>
          <w:sz w:val="24"/>
          <w:szCs w:val="24"/>
        </w:rPr>
        <w:t>идатов от партий прошло 84 лица</w:t>
      </w:r>
      <w:r w:rsidRPr="0096748E">
        <w:rPr>
          <w:rFonts w:ascii="Times New Roman" w:hAnsi="Times New Roman" w:cs="Times New Roman"/>
          <w:sz w:val="24"/>
          <w:szCs w:val="24"/>
        </w:rPr>
        <w:t>, а на 3913 о</w:t>
      </w:r>
      <w:r w:rsidR="0096748E">
        <w:rPr>
          <w:rFonts w:ascii="Times New Roman" w:hAnsi="Times New Roman" w:cs="Times New Roman"/>
          <w:sz w:val="24"/>
          <w:szCs w:val="24"/>
        </w:rPr>
        <w:t>кругов в районных советах - 134</w:t>
      </w:r>
      <w:r w:rsidRPr="0096748E">
        <w:rPr>
          <w:rFonts w:ascii="Times New Roman" w:hAnsi="Times New Roman" w:cs="Times New Roman"/>
          <w:sz w:val="24"/>
          <w:szCs w:val="24"/>
        </w:rPr>
        <w:t>, на 13 638 округов сельских Советов - только 58 кандидатов от партий.</w:t>
      </w:r>
    </w:p>
    <w:p w:rsidR="00F256D0" w:rsidRP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lastRenderedPageBreak/>
        <w:t>Статистика отказов в регистрации и отозванных заявлений о выдвижении позволяют увидеть не только уровень политического накала, но и уровень использования технических процедур регистрации (проверка подписей , деклараций и т.д.) в политической борьбе. Так , количество отказов в регистрации кандидатов в Минский горсовет составила 25,6 % , в ​​Советы районного уровня - 1,9 % , в ​​сельских советах - 0,2%. Разница в качестве поданных на регистрацию документов не может быть объяснен</w:t>
      </w:r>
      <w:r w:rsidR="0096748E">
        <w:rPr>
          <w:rFonts w:ascii="Times New Roman" w:hAnsi="Times New Roman" w:cs="Times New Roman"/>
          <w:sz w:val="24"/>
          <w:szCs w:val="24"/>
        </w:rPr>
        <w:t>а</w:t>
      </w:r>
      <w:r w:rsidRPr="0096748E">
        <w:rPr>
          <w:rFonts w:ascii="Times New Roman" w:hAnsi="Times New Roman" w:cs="Times New Roman"/>
          <w:sz w:val="24"/>
          <w:szCs w:val="24"/>
        </w:rPr>
        <w:t xml:space="preserve"> уровнем подготовки кандидатов в депутаты Советов низшего уровню по сравнению с опытными в политических баталиях столичными партийцами и активистами. Эксперты кампании «Правозащитни</w:t>
      </w:r>
      <w:r w:rsidR="0096748E">
        <w:rPr>
          <w:rFonts w:ascii="Times New Roman" w:hAnsi="Times New Roman" w:cs="Times New Roman"/>
          <w:sz w:val="24"/>
          <w:szCs w:val="24"/>
        </w:rPr>
        <w:t>ки за свободные выборы» считают</w:t>
      </w:r>
      <w:r w:rsidRPr="0096748E">
        <w:rPr>
          <w:rFonts w:ascii="Times New Roman" w:hAnsi="Times New Roman" w:cs="Times New Roman"/>
          <w:sz w:val="24"/>
          <w:szCs w:val="24"/>
        </w:rPr>
        <w:t xml:space="preserve">, что при рассмотрении документов и регистрации кандидатов </w:t>
      </w:r>
      <w:r w:rsidR="0096748E">
        <w:rPr>
          <w:rFonts w:ascii="Times New Roman" w:hAnsi="Times New Roman" w:cs="Times New Roman"/>
          <w:sz w:val="24"/>
          <w:szCs w:val="24"/>
        </w:rPr>
        <w:t>И</w:t>
      </w:r>
      <w:r w:rsidRPr="0096748E">
        <w:rPr>
          <w:rFonts w:ascii="Times New Roman" w:hAnsi="Times New Roman" w:cs="Times New Roman"/>
          <w:sz w:val="24"/>
          <w:szCs w:val="24"/>
        </w:rPr>
        <w:t>К сознательно применяли дискриминационные под</w:t>
      </w:r>
      <w:r w:rsidR="0096748E">
        <w:rPr>
          <w:rFonts w:ascii="Times New Roman" w:hAnsi="Times New Roman" w:cs="Times New Roman"/>
          <w:sz w:val="24"/>
          <w:szCs w:val="24"/>
        </w:rPr>
        <w:t>ходы к оппозиционным кандидатам</w:t>
      </w:r>
      <w:r w:rsidRPr="0096748E">
        <w:rPr>
          <w:rFonts w:ascii="Times New Roman" w:hAnsi="Times New Roman" w:cs="Times New Roman"/>
          <w:sz w:val="24"/>
          <w:szCs w:val="24"/>
        </w:rPr>
        <w:t>.</w:t>
      </w:r>
    </w:p>
    <w:p w:rsidR="00F256D0" w:rsidRPr="0096748E" w:rsidRDefault="00F256D0" w:rsidP="00F256D0">
      <w:pPr>
        <w:rPr>
          <w:rFonts w:ascii="Times New Roman" w:hAnsi="Times New Roman" w:cs="Times New Roman"/>
          <w:b/>
          <w:sz w:val="24"/>
          <w:szCs w:val="24"/>
        </w:rPr>
      </w:pPr>
      <w:r w:rsidRPr="0096748E">
        <w:rPr>
          <w:rFonts w:ascii="Times New Roman" w:hAnsi="Times New Roman" w:cs="Times New Roman"/>
          <w:b/>
          <w:sz w:val="24"/>
          <w:szCs w:val="24"/>
        </w:rPr>
        <w:t>ПРЕДВЫБОРНАЯ АГИТАЦИЯ</w:t>
      </w:r>
    </w:p>
    <w:p w:rsidR="00F256D0" w:rsidRP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t>Правовой основой проведения предвыборной агитации стала Обновлен 25 лістапада 2013 редакция ЖК , которая значительно изменила подход к организации агитации и ее финансирования</w:t>
      </w:r>
      <w:r w:rsidR="0096748E" w:rsidRPr="0096748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6748E">
        <w:rPr>
          <w:rFonts w:ascii="Times New Roman" w:hAnsi="Times New Roman" w:cs="Times New Roman"/>
          <w:sz w:val="24"/>
          <w:szCs w:val="24"/>
        </w:rPr>
        <w:t>.</w:t>
      </w:r>
    </w:p>
    <w:p w:rsidR="00F256D0" w:rsidRP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t>Новая редак</w:t>
      </w:r>
      <w:r w:rsidR="0096748E">
        <w:rPr>
          <w:rFonts w:ascii="Times New Roman" w:hAnsi="Times New Roman" w:cs="Times New Roman"/>
          <w:sz w:val="24"/>
          <w:szCs w:val="24"/>
        </w:rPr>
        <w:t>ция ст. 47 ИК запрещает призывы</w:t>
      </w:r>
      <w:r w:rsidRPr="0096748E">
        <w:rPr>
          <w:rFonts w:ascii="Times New Roman" w:hAnsi="Times New Roman" w:cs="Times New Roman"/>
          <w:sz w:val="24"/>
          <w:szCs w:val="24"/>
        </w:rPr>
        <w:t>, которые поощряют или имею</w:t>
      </w:r>
      <w:r w:rsidR="0096748E">
        <w:rPr>
          <w:rFonts w:ascii="Times New Roman" w:hAnsi="Times New Roman" w:cs="Times New Roman"/>
          <w:sz w:val="24"/>
          <w:szCs w:val="24"/>
        </w:rPr>
        <w:t>т своей целью поощрение к срыву, или отмены, или переноса срока выборов, референдума</w:t>
      </w:r>
      <w:r w:rsidRPr="0096748E">
        <w:rPr>
          <w:rFonts w:ascii="Times New Roman" w:hAnsi="Times New Roman" w:cs="Times New Roman"/>
          <w:sz w:val="24"/>
          <w:szCs w:val="24"/>
        </w:rPr>
        <w:t>, назначенных в соответствии с законодатель</w:t>
      </w:r>
      <w:r w:rsidR="0096748E">
        <w:rPr>
          <w:rFonts w:ascii="Times New Roman" w:hAnsi="Times New Roman" w:cs="Times New Roman"/>
          <w:sz w:val="24"/>
          <w:szCs w:val="24"/>
        </w:rPr>
        <w:t>ными актами Республики Беларусь</w:t>
      </w:r>
      <w:r w:rsidRPr="0096748E">
        <w:rPr>
          <w:rFonts w:ascii="Times New Roman" w:hAnsi="Times New Roman" w:cs="Times New Roman"/>
          <w:sz w:val="24"/>
          <w:szCs w:val="24"/>
        </w:rPr>
        <w:t>. Эти призывы находятся в одном ряду</w:t>
      </w:r>
      <w:r w:rsidR="0096748E">
        <w:rPr>
          <w:rFonts w:ascii="Times New Roman" w:hAnsi="Times New Roman" w:cs="Times New Roman"/>
          <w:sz w:val="24"/>
          <w:szCs w:val="24"/>
        </w:rPr>
        <w:t xml:space="preserve"> с призывами к пропаганде войны</w:t>
      </w:r>
      <w:r w:rsidRPr="0096748E">
        <w:rPr>
          <w:rFonts w:ascii="Times New Roman" w:hAnsi="Times New Roman" w:cs="Times New Roman"/>
          <w:sz w:val="24"/>
          <w:szCs w:val="24"/>
        </w:rPr>
        <w:t>, насильственному изменени</w:t>
      </w:r>
      <w:r w:rsidR="0096748E">
        <w:rPr>
          <w:rFonts w:ascii="Times New Roman" w:hAnsi="Times New Roman" w:cs="Times New Roman"/>
          <w:sz w:val="24"/>
          <w:szCs w:val="24"/>
        </w:rPr>
        <w:t xml:space="preserve">ю конституционного строя и др. </w:t>
      </w:r>
      <w:r w:rsidRPr="0096748E">
        <w:rPr>
          <w:rFonts w:ascii="Times New Roman" w:hAnsi="Times New Roman" w:cs="Times New Roman"/>
          <w:sz w:val="24"/>
          <w:szCs w:val="24"/>
        </w:rPr>
        <w:t xml:space="preserve"> Ранее призывы к бойкоту выборов </w:t>
      </w:r>
      <w:r w:rsidR="0096748E">
        <w:rPr>
          <w:rFonts w:ascii="Times New Roman" w:hAnsi="Times New Roman" w:cs="Times New Roman"/>
          <w:sz w:val="24"/>
          <w:szCs w:val="24"/>
        </w:rPr>
        <w:t>являлись одной из форм агитации</w:t>
      </w:r>
      <w:r w:rsidRPr="0096748E">
        <w:rPr>
          <w:rFonts w:ascii="Times New Roman" w:hAnsi="Times New Roman" w:cs="Times New Roman"/>
          <w:sz w:val="24"/>
          <w:szCs w:val="24"/>
        </w:rPr>
        <w:t xml:space="preserve">, предусмотренной </w:t>
      </w:r>
      <w:r w:rsidR="0096748E">
        <w:rPr>
          <w:rFonts w:ascii="Times New Roman" w:hAnsi="Times New Roman" w:cs="Times New Roman"/>
          <w:sz w:val="24"/>
          <w:szCs w:val="24"/>
        </w:rPr>
        <w:t>ИК</w:t>
      </w:r>
      <w:r w:rsidRPr="0096748E">
        <w:rPr>
          <w:rFonts w:ascii="Times New Roman" w:hAnsi="Times New Roman" w:cs="Times New Roman"/>
          <w:sz w:val="24"/>
          <w:szCs w:val="24"/>
        </w:rPr>
        <w:t xml:space="preserve">, и были запрещены только в день голосования. Запрет призывов к бойкоту выборов на законодательном уровне </w:t>
      </w:r>
      <w:r w:rsidR="0096748E">
        <w:rPr>
          <w:rFonts w:ascii="Times New Roman" w:hAnsi="Times New Roman" w:cs="Times New Roman"/>
          <w:sz w:val="24"/>
          <w:szCs w:val="24"/>
        </w:rPr>
        <w:t>возвращает ту правовую практику</w:t>
      </w:r>
      <w:r w:rsidRPr="0096748E">
        <w:rPr>
          <w:rFonts w:ascii="Times New Roman" w:hAnsi="Times New Roman" w:cs="Times New Roman"/>
          <w:sz w:val="24"/>
          <w:szCs w:val="24"/>
        </w:rPr>
        <w:t xml:space="preserve">, которая существовала в Беларуси до введения в действие </w:t>
      </w:r>
      <w:r w:rsidR="0096748E">
        <w:rPr>
          <w:rFonts w:ascii="Times New Roman" w:hAnsi="Times New Roman" w:cs="Times New Roman"/>
          <w:sz w:val="24"/>
          <w:szCs w:val="24"/>
        </w:rPr>
        <w:t>И</w:t>
      </w:r>
      <w:r w:rsidRPr="0096748E">
        <w:rPr>
          <w:rFonts w:ascii="Times New Roman" w:hAnsi="Times New Roman" w:cs="Times New Roman"/>
          <w:sz w:val="24"/>
          <w:szCs w:val="24"/>
        </w:rPr>
        <w:t>К в 2000 году</w:t>
      </w:r>
      <w:r w:rsidR="0096748E">
        <w:rPr>
          <w:rFonts w:ascii="Times New Roman" w:hAnsi="Times New Roman" w:cs="Times New Roman"/>
          <w:sz w:val="24"/>
          <w:szCs w:val="24"/>
        </w:rPr>
        <w:t>.</w:t>
      </w:r>
    </w:p>
    <w:p w:rsidR="00F256D0" w:rsidRP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t xml:space="preserve">Новая редакция ст. 48.1 </w:t>
      </w:r>
      <w:r w:rsidR="0096748E">
        <w:rPr>
          <w:rFonts w:ascii="Times New Roman" w:hAnsi="Times New Roman" w:cs="Times New Roman"/>
          <w:sz w:val="24"/>
          <w:szCs w:val="24"/>
        </w:rPr>
        <w:t>И</w:t>
      </w:r>
      <w:r w:rsidRPr="0096748E">
        <w:rPr>
          <w:rFonts w:ascii="Times New Roman" w:hAnsi="Times New Roman" w:cs="Times New Roman"/>
          <w:sz w:val="24"/>
          <w:szCs w:val="24"/>
        </w:rPr>
        <w:t xml:space="preserve">К дает депутатам всех уровней право создавать избирательные фонды для финансирования расходов по предвыборной агитации. Максимальная сумма всех расходов из средств избирательного фонда </w:t>
      </w:r>
      <w:r w:rsidR="0096748E">
        <w:rPr>
          <w:rFonts w:ascii="Times New Roman" w:hAnsi="Times New Roman" w:cs="Times New Roman"/>
          <w:sz w:val="24"/>
          <w:szCs w:val="24"/>
        </w:rPr>
        <w:t>кандидата в депутаты областного</w:t>
      </w:r>
      <w:r w:rsidRPr="0096748E">
        <w:rPr>
          <w:rFonts w:ascii="Times New Roman" w:hAnsi="Times New Roman" w:cs="Times New Roman"/>
          <w:sz w:val="24"/>
          <w:szCs w:val="24"/>
        </w:rPr>
        <w:t>, Минского городского Совета депутатов не мож</w:t>
      </w:r>
      <w:r w:rsidR="0096748E">
        <w:rPr>
          <w:rFonts w:ascii="Times New Roman" w:hAnsi="Times New Roman" w:cs="Times New Roman"/>
          <w:sz w:val="24"/>
          <w:szCs w:val="24"/>
        </w:rPr>
        <w:t>ет превышать 30 базовых величин</w:t>
      </w:r>
      <w:r w:rsidRPr="0096748E">
        <w:rPr>
          <w:rFonts w:ascii="Times New Roman" w:hAnsi="Times New Roman" w:cs="Times New Roman"/>
          <w:sz w:val="24"/>
          <w:szCs w:val="24"/>
        </w:rPr>
        <w:t>,</w:t>
      </w:r>
      <w:r w:rsidR="0096748E">
        <w:rPr>
          <w:rFonts w:ascii="Times New Roman" w:hAnsi="Times New Roman" w:cs="Times New Roman"/>
          <w:sz w:val="24"/>
          <w:szCs w:val="24"/>
        </w:rPr>
        <w:t xml:space="preserve"> кандидата в депутаты районного</w:t>
      </w:r>
      <w:r w:rsidRPr="0096748E">
        <w:rPr>
          <w:rFonts w:ascii="Times New Roman" w:hAnsi="Times New Roman" w:cs="Times New Roman"/>
          <w:sz w:val="24"/>
          <w:szCs w:val="24"/>
        </w:rPr>
        <w:t>, городского (города обл</w:t>
      </w:r>
      <w:r w:rsidR="0096748E">
        <w:rPr>
          <w:rFonts w:ascii="Times New Roman" w:hAnsi="Times New Roman" w:cs="Times New Roman"/>
          <w:sz w:val="24"/>
          <w:szCs w:val="24"/>
        </w:rPr>
        <w:t>астного и районного подчинения), поселкового</w:t>
      </w:r>
      <w:r w:rsidRPr="0096748E">
        <w:rPr>
          <w:rFonts w:ascii="Times New Roman" w:hAnsi="Times New Roman" w:cs="Times New Roman"/>
          <w:sz w:val="24"/>
          <w:szCs w:val="24"/>
        </w:rPr>
        <w:t>, сельского Совета депутатов - 10 базовых величин. Есть ограничения размеров добровольных пожертвований граждан и юридических лиц в фонды кандидатов в местные Советы (соответственно 2 и 5 ба</w:t>
      </w:r>
      <w:r w:rsidR="0096748E">
        <w:rPr>
          <w:rFonts w:ascii="Times New Roman" w:hAnsi="Times New Roman" w:cs="Times New Roman"/>
          <w:sz w:val="24"/>
          <w:szCs w:val="24"/>
        </w:rPr>
        <w:t>зовых величин)</w:t>
      </w:r>
      <w:r w:rsidRPr="0096748E">
        <w:rPr>
          <w:rFonts w:ascii="Times New Roman" w:hAnsi="Times New Roman" w:cs="Times New Roman"/>
          <w:sz w:val="24"/>
          <w:szCs w:val="24"/>
        </w:rPr>
        <w:t>. ИК не урегулировал вопрос прозрачности формирования избирательных фондов кандидатов для наблюдателей.</w:t>
      </w:r>
    </w:p>
    <w:p w:rsidR="00F256D0" w:rsidRPr="0096748E" w:rsidRDefault="00F256D0" w:rsidP="00F256D0">
      <w:pPr>
        <w:rPr>
          <w:rFonts w:ascii="Times New Roman" w:hAnsi="Times New Roman" w:cs="Times New Roman"/>
          <w:b/>
          <w:sz w:val="24"/>
          <w:szCs w:val="24"/>
        </w:rPr>
      </w:pPr>
      <w:r w:rsidRPr="0096748E">
        <w:rPr>
          <w:rFonts w:ascii="Times New Roman" w:hAnsi="Times New Roman" w:cs="Times New Roman"/>
          <w:b/>
          <w:sz w:val="24"/>
          <w:szCs w:val="24"/>
        </w:rPr>
        <w:t>Агитация в СМИ</w:t>
      </w:r>
    </w:p>
    <w:p w:rsidR="00F256D0" w:rsidRP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t xml:space="preserve">Наблюдатели кампании «Правозащитники за свободные выборы» зафиксировали факты давления на кандидатов и применения цензуры к </w:t>
      </w:r>
      <w:r w:rsidR="0096748E">
        <w:rPr>
          <w:rFonts w:ascii="Times New Roman" w:hAnsi="Times New Roman" w:cs="Times New Roman"/>
          <w:sz w:val="24"/>
          <w:szCs w:val="24"/>
        </w:rPr>
        <w:t>их</w:t>
      </w:r>
      <w:r w:rsidRPr="0096748E">
        <w:rPr>
          <w:rFonts w:ascii="Times New Roman" w:hAnsi="Times New Roman" w:cs="Times New Roman"/>
          <w:sz w:val="24"/>
          <w:szCs w:val="24"/>
        </w:rPr>
        <w:t xml:space="preserve"> выступ</w:t>
      </w:r>
      <w:r w:rsidR="0096748E">
        <w:rPr>
          <w:rFonts w:ascii="Times New Roman" w:hAnsi="Times New Roman" w:cs="Times New Roman"/>
          <w:sz w:val="24"/>
          <w:szCs w:val="24"/>
        </w:rPr>
        <w:t>лениям</w:t>
      </w:r>
      <w:r w:rsidRPr="0096748E">
        <w:rPr>
          <w:rFonts w:ascii="Times New Roman" w:hAnsi="Times New Roman" w:cs="Times New Roman"/>
          <w:sz w:val="24"/>
          <w:szCs w:val="24"/>
        </w:rPr>
        <w:t xml:space="preserve"> по радио.</w:t>
      </w:r>
    </w:p>
    <w:p w:rsid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t>Из обращения к избирателям выдвиженца в местные советы от БПЛ «Справедливый мир» по Брестско</w:t>
      </w:r>
      <w:r w:rsidR="0096748E">
        <w:rPr>
          <w:rFonts w:ascii="Times New Roman" w:hAnsi="Times New Roman" w:cs="Times New Roman"/>
          <w:sz w:val="24"/>
          <w:szCs w:val="24"/>
        </w:rPr>
        <w:t>му</w:t>
      </w:r>
      <w:r w:rsidRPr="0096748E">
        <w:rPr>
          <w:rFonts w:ascii="Times New Roman" w:hAnsi="Times New Roman" w:cs="Times New Roman"/>
          <w:sz w:val="24"/>
          <w:szCs w:val="24"/>
        </w:rPr>
        <w:t xml:space="preserve"> городскому избирательному округу № 13 Людмилы Денисенко были вырезаны слова о необходимости проведения в стране настоящих демократических</w:t>
      </w:r>
    </w:p>
    <w:p w:rsidR="0096748E" w:rsidRPr="0096748E" w:rsidRDefault="0096748E" w:rsidP="00F256D0">
      <w:pPr>
        <w:rPr>
          <w:rFonts w:ascii="Times New Roman" w:hAnsi="Times New Roman" w:cs="Times New Roman"/>
          <w:sz w:val="16"/>
          <w:szCs w:val="16"/>
        </w:rPr>
      </w:pPr>
      <w:r>
        <w:rPr>
          <w:rStyle w:val="ac"/>
          <w:rFonts w:ascii="Times New Roman" w:hAnsi="Times New Roman" w:cs="Times New Roman"/>
          <w:sz w:val="16"/>
          <w:szCs w:val="16"/>
        </w:rPr>
        <w:t>3</w:t>
      </w:r>
      <w:r w:rsidRPr="0096748E">
        <w:rPr>
          <w:rFonts w:ascii="Times New Roman" w:hAnsi="Times New Roman" w:cs="Times New Roman"/>
          <w:sz w:val="16"/>
          <w:szCs w:val="16"/>
        </w:rPr>
        <w:t xml:space="preserve"> </w:t>
      </w:r>
      <w:r w:rsidRPr="0096748E">
        <w:rPr>
          <w:rFonts w:ascii="Times New Roman" w:hAnsi="Times New Roman" w:cs="Times New Roman"/>
          <w:sz w:val="16"/>
          <w:szCs w:val="16"/>
          <w:lang w:val="be-BY"/>
        </w:rPr>
        <w:t>http://spring96.org/be/news/70019</w:t>
      </w:r>
      <w:r w:rsidR="00F256D0" w:rsidRPr="0096748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256D0" w:rsidRP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lastRenderedPageBreak/>
        <w:t>выборов. Из выступления независимого кандидата по Брестскому городскому избирательному округу № 11 Василия Бурака вырезали его призыв к гражданам не участвовать в досрочном голосовании.</w:t>
      </w:r>
    </w:p>
    <w:p w:rsidR="00F256D0" w:rsidRPr="0096748E" w:rsidRDefault="0096748E" w:rsidP="00F25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Алексею Гаврутикову</w:t>
      </w:r>
      <w:r w:rsidR="00F256D0" w:rsidRPr="0096748E">
        <w:rPr>
          <w:rFonts w:ascii="Times New Roman" w:hAnsi="Times New Roman" w:cs="Times New Roman"/>
          <w:sz w:val="24"/>
          <w:szCs w:val="24"/>
        </w:rPr>
        <w:t>, активисту оргкомитета по созданию Белорусской социал-демократи</w:t>
      </w:r>
      <w:r>
        <w:rPr>
          <w:rFonts w:ascii="Times New Roman" w:hAnsi="Times New Roman" w:cs="Times New Roman"/>
          <w:sz w:val="24"/>
          <w:szCs w:val="24"/>
        </w:rPr>
        <w:t>ческой партии "Народная Грамада»</w:t>
      </w:r>
      <w:r w:rsidR="00F256D0" w:rsidRPr="0096748E">
        <w:rPr>
          <w:rFonts w:ascii="Times New Roman" w:hAnsi="Times New Roman" w:cs="Times New Roman"/>
          <w:sz w:val="24"/>
          <w:szCs w:val="24"/>
        </w:rPr>
        <w:t xml:space="preserve"> , отказано в публикации его программы и биографических с</w:t>
      </w:r>
      <w:r>
        <w:rPr>
          <w:rFonts w:ascii="Times New Roman" w:hAnsi="Times New Roman" w:cs="Times New Roman"/>
          <w:sz w:val="24"/>
          <w:szCs w:val="24"/>
        </w:rPr>
        <w:t>ведений в дубровенской газете «Днепровская правда»</w:t>
      </w:r>
      <w:r w:rsidR="00F256D0" w:rsidRPr="0096748E">
        <w:rPr>
          <w:rFonts w:ascii="Times New Roman" w:hAnsi="Times New Roman" w:cs="Times New Roman"/>
          <w:sz w:val="24"/>
          <w:szCs w:val="24"/>
        </w:rPr>
        <w:t>. По словам редактора, в программе кан</w:t>
      </w:r>
      <w:r>
        <w:rPr>
          <w:rFonts w:ascii="Times New Roman" w:hAnsi="Times New Roman" w:cs="Times New Roman"/>
          <w:sz w:val="24"/>
          <w:szCs w:val="24"/>
        </w:rPr>
        <w:t>дидата Гаврутикова содержится «</w:t>
      </w:r>
      <w:r w:rsidR="00F256D0" w:rsidRPr="0096748E">
        <w:rPr>
          <w:rFonts w:ascii="Times New Roman" w:hAnsi="Times New Roman" w:cs="Times New Roman"/>
          <w:sz w:val="24"/>
          <w:szCs w:val="24"/>
        </w:rPr>
        <w:t>скрытый призыв к изменению констит</w:t>
      </w:r>
      <w:r>
        <w:rPr>
          <w:rFonts w:ascii="Times New Roman" w:hAnsi="Times New Roman" w:cs="Times New Roman"/>
          <w:sz w:val="24"/>
          <w:szCs w:val="24"/>
        </w:rPr>
        <w:t>уционного строя и смены власти»</w:t>
      </w:r>
      <w:r w:rsidR="00F256D0" w:rsidRPr="0096748E">
        <w:rPr>
          <w:rFonts w:ascii="Times New Roman" w:hAnsi="Times New Roman" w:cs="Times New Roman"/>
          <w:sz w:val="24"/>
          <w:szCs w:val="24"/>
        </w:rPr>
        <w:t>. В ответе на жалобу Алексея Гав</w:t>
      </w:r>
      <w:r>
        <w:rPr>
          <w:rFonts w:ascii="Times New Roman" w:hAnsi="Times New Roman" w:cs="Times New Roman"/>
          <w:sz w:val="24"/>
          <w:szCs w:val="24"/>
        </w:rPr>
        <w:t>рутикова ЦИК сообщает кандидату</w:t>
      </w:r>
      <w:r w:rsidR="00F256D0" w:rsidRPr="0096748E">
        <w:rPr>
          <w:rFonts w:ascii="Times New Roman" w:hAnsi="Times New Roman" w:cs="Times New Roman"/>
          <w:sz w:val="24"/>
          <w:szCs w:val="24"/>
        </w:rPr>
        <w:t>, что избирательное законодательство регулирует только денежные взаимоо</w:t>
      </w:r>
      <w:r>
        <w:rPr>
          <w:rFonts w:ascii="Times New Roman" w:hAnsi="Times New Roman" w:cs="Times New Roman"/>
          <w:sz w:val="24"/>
          <w:szCs w:val="24"/>
        </w:rPr>
        <w:t>тношения между кандидатом и СМИ, и, согласно закону о СМИ</w:t>
      </w:r>
      <w:r w:rsidR="00F256D0" w:rsidRPr="0096748E">
        <w:rPr>
          <w:rFonts w:ascii="Times New Roman" w:hAnsi="Times New Roman" w:cs="Times New Roman"/>
          <w:sz w:val="24"/>
          <w:szCs w:val="24"/>
        </w:rPr>
        <w:t>, никто не вправе заставить издание напечатать отклонен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256D0" w:rsidRPr="0096748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256D0" w:rsidRPr="0096748E">
        <w:rPr>
          <w:rFonts w:ascii="Times New Roman" w:hAnsi="Times New Roman" w:cs="Times New Roman"/>
          <w:sz w:val="24"/>
          <w:szCs w:val="24"/>
        </w:rPr>
        <w:t xml:space="preserve"> редакцией материалы.</w:t>
      </w:r>
    </w:p>
    <w:p w:rsidR="00F256D0" w:rsidRPr="0096748E" w:rsidRDefault="0096748E" w:rsidP="00F25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Кандидаты отмечают</w:t>
      </w:r>
      <w:r w:rsidR="00F256D0" w:rsidRPr="0096748E">
        <w:rPr>
          <w:rFonts w:ascii="Times New Roman" w:hAnsi="Times New Roman" w:cs="Times New Roman"/>
          <w:sz w:val="24"/>
          <w:szCs w:val="24"/>
        </w:rPr>
        <w:t>, что максимальн</w:t>
      </w:r>
      <w:r>
        <w:rPr>
          <w:rFonts w:ascii="Times New Roman" w:hAnsi="Times New Roman" w:cs="Times New Roman"/>
          <w:sz w:val="24"/>
          <w:szCs w:val="24"/>
        </w:rPr>
        <w:t>ые размеры избирательных фондов</w:t>
      </w:r>
      <w:r w:rsidR="00F256D0" w:rsidRPr="0096748E">
        <w:rPr>
          <w:rFonts w:ascii="Times New Roman" w:hAnsi="Times New Roman" w:cs="Times New Roman"/>
          <w:sz w:val="24"/>
          <w:szCs w:val="24"/>
        </w:rPr>
        <w:t>, определенны</w:t>
      </w:r>
      <w:r>
        <w:rPr>
          <w:rFonts w:ascii="Times New Roman" w:hAnsi="Times New Roman" w:cs="Times New Roman"/>
          <w:sz w:val="24"/>
          <w:szCs w:val="24"/>
        </w:rPr>
        <w:t>е действующим законодательством</w:t>
      </w:r>
      <w:r w:rsidR="00F256D0" w:rsidRPr="0096748E">
        <w:rPr>
          <w:rFonts w:ascii="Times New Roman" w:hAnsi="Times New Roman" w:cs="Times New Roman"/>
          <w:sz w:val="24"/>
          <w:szCs w:val="24"/>
        </w:rPr>
        <w:t>, не позволяют провести полн</w:t>
      </w:r>
      <w:r>
        <w:rPr>
          <w:rFonts w:ascii="Times New Roman" w:hAnsi="Times New Roman" w:cs="Times New Roman"/>
          <w:sz w:val="24"/>
          <w:szCs w:val="24"/>
        </w:rPr>
        <w:t>оценную агитационную кампанию (</w:t>
      </w:r>
      <w:r w:rsidR="00F256D0" w:rsidRPr="0096748E">
        <w:rPr>
          <w:rFonts w:ascii="Times New Roman" w:hAnsi="Times New Roman" w:cs="Times New Roman"/>
          <w:sz w:val="24"/>
          <w:szCs w:val="24"/>
        </w:rPr>
        <w:t>оплатить размещение в печатных СМИ п</w:t>
      </w:r>
      <w:r>
        <w:rPr>
          <w:rFonts w:ascii="Times New Roman" w:hAnsi="Times New Roman" w:cs="Times New Roman"/>
          <w:sz w:val="24"/>
          <w:szCs w:val="24"/>
        </w:rPr>
        <w:t>рограммы и политической рекламы</w:t>
      </w:r>
      <w:r w:rsidR="00F256D0" w:rsidRPr="0096748E">
        <w:rPr>
          <w:rFonts w:ascii="Times New Roman" w:hAnsi="Times New Roman" w:cs="Times New Roman"/>
          <w:sz w:val="24"/>
          <w:szCs w:val="24"/>
        </w:rPr>
        <w:t>, оплатить аренду помещений для допол</w:t>
      </w:r>
      <w:r>
        <w:rPr>
          <w:rFonts w:ascii="Times New Roman" w:hAnsi="Times New Roman" w:cs="Times New Roman"/>
          <w:sz w:val="24"/>
          <w:szCs w:val="24"/>
        </w:rPr>
        <w:t>нительных встреч с избирателями)</w:t>
      </w:r>
      <w:r w:rsidR="00F256D0" w:rsidRPr="0096748E">
        <w:rPr>
          <w:rFonts w:ascii="Times New Roman" w:hAnsi="Times New Roman" w:cs="Times New Roman"/>
          <w:sz w:val="24"/>
          <w:szCs w:val="24"/>
        </w:rPr>
        <w:t>.</w:t>
      </w:r>
    </w:p>
    <w:p w:rsidR="00F256D0" w:rsidRPr="0096748E" w:rsidRDefault="00F256D0" w:rsidP="00F256D0">
      <w:pPr>
        <w:rPr>
          <w:rFonts w:ascii="Times New Roman" w:hAnsi="Times New Roman" w:cs="Times New Roman"/>
          <w:b/>
          <w:sz w:val="24"/>
          <w:szCs w:val="24"/>
        </w:rPr>
      </w:pPr>
      <w:r w:rsidRPr="0096748E">
        <w:rPr>
          <w:rFonts w:ascii="Times New Roman" w:hAnsi="Times New Roman" w:cs="Times New Roman"/>
          <w:b/>
          <w:sz w:val="24"/>
          <w:szCs w:val="24"/>
        </w:rPr>
        <w:t>Агитационные массовые мероприятия и встречи с избирателями</w:t>
      </w:r>
    </w:p>
    <w:p w:rsidR="00F256D0" w:rsidRP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t>Наблюдатели кампании «Правозащитник</w:t>
      </w:r>
      <w:r w:rsidR="0096748E">
        <w:rPr>
          <w:rFonts w:ascii="Times New Roman" w:hAnsi="Times New Roman" w:cs="Times New Roman"/>
          <w:sz w:val="24"/>
          <w:szCs w:val="24"/>
        </w:rPr>
        <w:t>и за свободные выборы» отмечают</w:t>
      </w:r>
      <w:r w:rsidRPr="0096748E">
        <w:rPr>
          <w:rFonts w:ascii="Times New Roman" w:hAnsi="Times New Roman" w:cs="Times New Roman"/>
          <w:sz w:val="24"/>
          <w:szCs w:val="24"/>
        </w:rPr>
        <w:t>, что в Минс</w:t>
      </w:r>
      <w:r w:rsidR="0096748E">
        <w:rPr>
          <w:rFonts w:ascii="Times New Roman" w:hAnsi="Times New Roman" w:cs="Times New Roman"/>
          <w:sz w:val="24"/>
          <w:szCs w:val="24"/>
        </w:rPr>
        <w:t>ке, Могилеве, Витебске</w:t>
      </w:r>
      <w:r w:rsidRPr="0096748E">
        <w:rPr>
          <w:rFonts w:ascii="Times New Roman" w:hAnsi="Times New Roman" w:cs="Times New Roman"/>
          <w:sz w:val="24"/>
          <w:szCs w:val="24"/>
        </w:rPr>
        <w:t>, Бресте и Гомеле дополнительные места для агитационных ме</w:t>
      </w:r>
      <w:r w:rsidR="0096748E">
        <w:rPr>
          <w:rFonts w:ascii="Times New Roman" w:hAnsi="Times New Roman" w:cs="Times New Roman"/>
          <w:sz w:val="24"/>
          <w:szCs w:val="24"/>
        </w:rPr>
        <w:t>роприятий были соответствующими</w:t>
      </w:r>
      <w:r w:rsidRPr="0096748E">
        <w:rPr>
          <w:rFonts w:ascii="Times New Roman" w:hAnsi="Times New Roman" w:cs="Times New Roman"/>
          <w:sz w:val="24"/>
          <w:szCs w:val="24"/>
        </w:rPr>
        <w:t xml:space="preserve">: </w:t>
      </w:r>
      <w:r w:rsidR="0096748E">
        <w:rPr>
          <w:rFonts w:ascii="Times New Roman" w:hAnsi="Times New Roman" w:cs="Times New Roman"/>
          <w:sz w:val="24"/>
          <w:szCs w:val="24"/>
        </w:rPr>
        <w:t>площадки возле торговых центров</w:t>
      </w:r>
      <w:r w:rsidRPr="0096748E">
        <w:rPr>
          <w:rFonts w:ascii="Times New Roman" w:hAnsi="Times New Roman" w:cs="Times New Roman"/>
          <w:sz w:val="24"/>
          <w:szCs w:val="24"/>
        </w:rPr>
        <w:t>, уч</w:t>
      </w:r>
      <w:r w:rsidR="0096748E">
        <w:rPr>
          <w:rFonts w:ascii="Times New Roman" w:hAnsi="Times New Roman" w:cs="Times New Roman"/>
          <w:sz w:val="24"/>
          <w:szCs w:val="24"/>
        </w:rPr>
        <w:t>реждений образования и культуры</w:t>
      </w:r>
      <w:r w:rsidRPr="0096748E">
        <w:rPr>
          <w:rFonts w:ascii="Times New Roman" w:hAnsi="Times New Roman" w:cs="Times New Roman"/>
          <w:sz w:val="24"/>
          <w:szCs w:val="24"/>
        </w:rPr>
        <w:t xml:space="preserve">, площадки в </w:t>
      </w:r>
      <w:r w:rsidR="0096748E">
        <w:rPr>
          <w:rFonts w:ascii="Times New Roman" w:hAnsi="Times New Roman" w:cs="Times New Roman"/>
          <w:sz w:val="24"/>
          <w:szCs w:val="24"/>
        </w:rPr>
        <w:t xml:space="preserve">жилищных массивах города и др. </w:t>
      </w:r>
    </w:p>
    <w:p w:rsidR="00F256D0" w:rsidRPr="0096748E" w:rsidRDefault="0096748E" w:rsidP="00F25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в Гродно</w:t>
      </w:r>
      <w:r w:rsidR="00F256D0" w:rsidRPr="0096748E">
        <w:rPr>
          <w:rFonts w:ascii="Times New Roman" w:hAnsi="Times New Roman" w:cs="Times New Roman"/>
          <w:sz w:val="24"/>
          <w:szCs w:val="24"/>
        </w:rPr>
        <w:t>, а также в ряде районных центров такими местами были определены вообще малолюдные или мало</w:t>
      </w:r>
      <w:r>
        <w:rPr>
          <w:rFonts w:ascii="Times New Roman" w:hAnsi="Times New Roman" w:cs="Times New Roman"/>
          <w:sz w:val="24"/>
          <w:szCs w:val="24"/>
        </w:rPr>
        <w:t>посещаемое взрослыми территории</w:t>
      </w:r>
      <w:r w:rsidR="00F256D0" w:rsidRPr="009674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Гродно - спортивные площадки, стадионы и Коложский парк: в Солигорске - стадион «Строитель», стадионы городских школ, парк «</w:t>
      </w:r>
      <w:r w:rsidR="00F256D0" w:rsidRPr="0096748E">
        <w:rPr>
          <w:rFonts w:ascii="Times New Roman" w:hAnsi="Times New Roman" w:cs="Times New Roman"/>
          <w:sz w:val="24"/>
          <w:szCs w:val="24"/>
        </w:rPr>
        <w:t>Молодо</w:t>
      </w:r>
      <w:r>
        <w:rPr>
          <w:rFonts w:ascii="Times New Roman" w:hAnsi="Times New Roman" w:cs="Times New Roman"/>
          <w:sz w:val="24"/>
          <w:szCs w:val="24"/>
        </w:rPr>
        <w:t>сть»: в г.п. Старобин - стадион «Случь»</w:t>
      </w:r>
      <w:r w:rsidR="00F256D0" w:rsidRPr="0096748E">
        <w:rPr>
          <w:rFonts w:ascii="Times New Roman" w:hAnsi="Times New Roman" w:cs="Times New Roman"/>
          <w:sz w:val="24"/>
          <w:szCs w:val="24"/>
        </w:rPr>
        <w:t>; в Баранович</w:t>
      </w:r>
      <w:r>
        <w:rPr>
          <w:rFonts w:ascii="Times New Roman" w:hAnsi="Times New Roman" w:cs="Times New Roman"/>
          <w:sz w:val="24"/>
          <w:szCs w:val="24"/>
        </w:rPr>
        <w:t>ах - парк имени 30- летия ВЛКСМ, сквер памяти воинов-интернационалистов, стадион «Локомотив»</w:t>
      </w:r>
      <w:r w:rsidR="00F256D0" w:rsidRPr="0096748E">
        <w:rPr>
          <w:rFonts w:ascii="Times New Roman" w:hAnsi="Times New Roman" w:cs="Times New Roman"/>
          <w:sz w:val="24"/>
          <w:szCs w:val="24"/>
        </w:rPr>
        <w:t>: в Борисове - спортивный площадк</w:t>
      </w:r>
      <w:r>
        <w:rPr>
          <w:rFonts w:ascii="Times New Roman" w:hAnsi="Times New Roman" w:cs="Times New Roman"/>
          <w:sz w:val="24"/>
          <w:szCs w:val="24"/>
        </w:rPr>
        <w:t>и предприятий на окраине города</w:t>
      </w:r>
      <w:r w:rsidR="00F256D0" w:rsidRPr="0096748E">
        <w:rPr>
          <w:rFonts w:ascii="Times New Roman" w:hAnsi="Times New Roman" w:cs="Times New Roman"/>
          <w:sz w:val="24"/>
          <w:szCs w:val="24"/>
        </w:rPr>
        <w:t>, танцплощадка в городском парке культу</w:t>
      </w:r>
      <w:r>
        <w:rPr>
          <w:rFonts w:ascii="Times New Roman" w:hAnsi="Times New Roman" w:cs="Times New Roman"/>
          <w:sz w:val="24"/>
          <w:szCs w:val="24"/>
        </w:rPr>
        <w:t xml:space="preserve">ры и др. </w:t>
      </w:r>
    </w:p>
    <w:p w:rsidR="00F256D0" w:rsidRPr="0096748E" w:rsidRDefault="00F256D0" w:rsidP="00F256D0">
      <w:pPr>
        <w:rPr>
          <w:rFonts w:ascii="Times New Roman" w:hAnsi="Times New Roman" w:cs="Times New Roman"/>
          <w:b/>
          <w:sz w:val="24"/>
          <w:szCs w:val="24"/>
        </w:rPr>
      </w:pPr>
      <w:r w:rsidRPr="0096748E">
        <w:rPr>
          <w:rFonts w:ascii="Times New Roman" w:hAnsi="Times New Roman" w:cs="Times New Roman"/>
          <w:b/>
          <w:sz w:val="24"/>
          <w:szCs w:val="24"/>
        </w:rPr>
        <w:t>Изготовление и распространение агитационной печатной продукции</w:t>
      </w:r>
    </w:p>
    <w:p w:rsidR="00F256D0" w:rsidRP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t>Оппозиционные кандидаты часто сталкивались с препятствиями и задержками печати их агитационных материалов , что не позволило им провести агитационную кампанию в полном объеме.</w:t>
      </w:r>
    </w:p>
    <w:p w:rsidR="00F256D0" w:rsidRP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t>В типографии Орше члену Партии БНФ Игорю Казмерчак</w:t>
      </w:r>
      <w:r w:rsidR="0096748E">
        <w:rPr>
          <w:rFonts w:ascii="Times New Roman" w:hAnsi="Times New Roman" w:cs="Times New Roman"/>
          <w:sz w:val="24"/>
          <w:szCs w:val="24"/>
        </w:rPr>
        <w:t>у сообщили</w:t>
      </w:r>
      <w:r w:rsidRPr="0096748E">
        <w:rPr>
          <w:rFonts w:ascii="Times New Roman" w:hAnsi="Times New Roman" w:cs="Times New Roman"/>
          <w:sz w:val="24"/>
          <w:szCs w:val="24"/>
        </w:rPr>
        <w:t>, что его листовки будут печататься тольк</w:t>
      </w:r>
      <w:r w:rsidR="0096748E">
        <w:rPr>
          <w:rFonts w:ascii="Times New Roman" w:hAnsi="Times New Roman" w:cs="Times New Roman"/>
          <w:sz w:val="24"/>
          <w:szCs w:val="24"/>
        </w:rPr>
        <w:t>о после разрешения райисполкома</w:t>
      </w:r>
      <w:r w:rsidRPr="0096748E">
        <w:rPr>
          <w:rFonts w:ascii="Times New Roman" w:hAnsi="Times New Roman" w:cs="Times New Roman"/>
          <w:sz w:val="24"/>
          <w:szCs w:val="24"/>
        </w:rPr>
        <w:t>. Игорь Казмерчак вместе с четырьмя независимыми кандид</w:t>
      </w:r>
      <w:r w:rsidR="0096748E">
        <w:rPr>
          <w:rFonts w:ascii="Times New Roman" w:hAnsi="Times New Roman" w:cs="Times New Roman"/>
          <w:sz w:val="24"/>
          <w:szCs w:val="24"/>
        </w:rPr>
        <w:t>атами пожаловался в районную ИК</w:t>
      </w:r>
      <w:r w:rsidRPr="0096748E">
        <w:rPr>
          <w:rFonts w:ascii="Times New Roman" w:hAnsi="Times New Roman" w:cs="Times New Roman"/>
          <w:sz w:val="24"/>
          <w:szCs w:val="24"/>
        </w:rPr>
        <w:t xml:space="preserve">. Председатель районной </w:t>
      </w:r>
      <w:r w:rsidR="0096748E">
        <w:rPr>
          <w:rFonts w:ascii="Times New Roman" w:hAnsi="Times New Roman" w:cs="Times New Roman"/>
          <w:sz w:val="24"/>
          <w:szCs w:val="24"/>
        </w:rPr>
        <w:t>И</w:t>
      </w:r>
      <w:r w:rsidRPr="0096748E">
        <w:rPr>
          <w:rFonts w:ascii="Times New Roman" w:hAnsi="Times New Roman" w:cs="Times New Roman"/>
          <w:sz w:val="24"/>
          <w:szCs w:val="24"/>
        </w:rPr>
        <w:t>К Николай Д</w:t>
      </w:r>
      <w:r w:rsidR="0096748E">
        <w:rPr>
          <w:rFonts w:ascii="Times New Roman" w:hAnsi="Times New Roman" w:cs="Times New Roman"/>
          <w:sz w:val="24"/>
          <w:szCs w:val="24"/>
        </w:rPr>
        <w:t>авидович заверил активистов, что вопрос решится «уже сегодня</w:t>
      </w:r>
      <w:r w:rsidRPr="0096748E">
        <w:rPr>
          <w:rFonts w:ascii="Times New Roman" w:hAnsi="Times New Roman" w:cs="Times New Roman"/>
          <w:sz w:val="24"/>
          <w:szCs w:val="24"/>
        </w:rPr>
        <w:t>» (7 марта). Однако позже срок печати листовок был продлен до недели. Активи</w:t>
      </w:r>
      <w:r w:rsidR="00461145">
        <w:rPr>
          <w:rFonts w:ascii="Times New Roman" w:hAnsi="Times New Roman" w:cs="Times New Roman"/>
          <w:sz w:val="24"/>
          <w:szCs w:val="24"/>
        </w:rPr>
        <w:t>стка Движения «</w:t>
      </w:r>
      <w:r w:rsidRPr="0096748E">
        <w:rPr>
          <w:rFonts w:ascii="Times New Roman" w:hAnsi="Times New Roman" w:cs="Times New Roman"/>
          <w:sz w:val="24"/>
          <w:szCs w:val="24"/>
        </w:rPr>
        <w:t>За свободу» Валент</w:t>
      </w:r>
      <w:r w:rsidR="00461145">
        <w:rPr>
          <w:rFonts w:ascii="Times New Roman" w:hAnsi="Times New Roman" w:cs="Times New Roman"/>
          <w:sz w:val="24"/>
          <w:szCs w:val="24"/>
        </w:rPr>
        <w:t>ина Игнатенко только после того</w:t>
      </w:r>
      <w:r w:rsidRPr="0096748E">
        <w:rPr>
          <w:rFonts w:ascii="Times New Roman" w:hAnsi="Times New Roman" w:cs="Times New Roman"/>
          <w:sz w:val="24"/>
          <w:szCs w:val="24"/>
        </w:rPr>
        <w:t xml:space="preserve">, как перечислила деньги </w:t>
      </w:r>
      <w:r w:rsidR="00461145">
        <w:rPr>
          <w:rFonts w:ascii="Times New Roman" w:hAnsi="Times New Roman" w:cs="Times New Roman"/>
          <w:sz w:val="24"/>
          <w:szCs w:val="24"/>
        </w:rPr>
        <w:t>за печать агитационных листовок, узнала</w:t>
      </w:r>
      <w:r w:rsidRPr="0096748E">
        <w:rPr>
          <w:rFonts w:ascii="Times New Roman" w:hAnsi="Times New Roman" w:cs="Times New Roman"/>
          <w:sz w:val="24"/>
          <w:szCs w:val="24"/>
        </w:rPr>
        <w:t xml:space="preserve">, что они будут изданы в лучшем случае за 7 дней до выборов. Некоторым кандидатам </w:t>
      </w:r>
      <w:r w:rsidR="00461145">
        <w:rPr>
          <w:rFonts w:ascii="Times New Roman" w:hAnsi="Times New Roman" w:cs="Times New Roman"/>
          <w:sz w:val="24"/>
          <w:szCs w:val="24"/>
        </w:rPr>
        <w:t>в Оршанской типографии сообщили</w:t>
      </w:r>
      <w:r w:rsidRPr="0096748E">
        <w:rPr>
          <w:rFonts w:ascii="Times New Roman" w:hAnsi="Times New Roman" w:cs="Times New Roman"/>
          <w:sz w:val="24"/>
          <w:szCs w:val="24"/>
        </w:rPr>
        <w:t>, что до выборов могут вооб</w:t>
      </w:r>
      <w:r w:rsidR="00461145">
        <w:rPr>
          <w:rFonts w:ascii="Times New Roman" w:hAnsi="Times New Roman" w:cs="Times New Roman"/>
          <w:sz w:val="24"/>
          <w:szCs w:val="24"/>
        </w:rPr>
        <w:t>ще не успеть выдать их листовки</w:t>
      </w:r>
      <w:r w:rsidRPr="0096748E">
        <w:rPr>
          <w:rFonts w:ascii="Times New Roman" w:hAnsi="Times New Roman" w:cs="Times New Roman"/>
          <w:sz w:val="24"/>
          <w:szCs w:val="24"/>
        </w:rPr>
        <w:t>.</w:t>
      </w:r>
    </w:p>
    <w:p w:rsidR="00F256D0" w:rsidRP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lastRenderedPageBreak/>
        <w:t>Автобиографи</w:t>
      </w:r>
      <w:r w:rsidR="00461145">
        <w:rPr>
          <w:rFonts w:ascii="Times New Roman" w:hAnsi="Times New Roman" w:cs="Times New Roman"/>
          <w:sz w:val="24"/>
          <w:szCs w:val="24"/>
        </w:rPr>
        <w:t>ческие сведения Вадима Кузьмина</w:t>
      </w:r>
      <w:r w:rsidRPr="0096748E">
        <w:rPr>
          <w:rFonts w:ascii="Times New Roman" w:hAnsi="Times New Roman" w:cs="Times New Roman"/>
          <w:sz w:val="24"/>
          <w:szCs w:val="24"/>
        </w:rPr>
        <w:t xml:space="preserve">, член </w:t>
      </w:r>
      <w:r w:rsidR="00461145">
        <w:rPr>
          <w:rFonts w:ascii="Times New Roman" w:hAnsi="Times New Roman" w:cs="Times New Roman"/>
          <w:sz w:val="24"/>
          <w:szCs w:val="24"/>
        </w:rPr>
        <w:t>партии левых «Справедливый мир»</w:t>
      </w:r>
      <w:r w:rsidRPr="0096748E">
        <w:rPr>
          <w:rFonts w:ascii="Times New Roman" w:hAnsi="Times New Roman" w:cs="Times New Roman"/>
          <w:sz w:val="24"/>
          <w:szCs w:val="24"/>
        </w:rPr>
        <w:t xml:space="preserve">, кандидата в депутаты Витебского </w:t>
      </w:r>
      <w:r w:rsidR="00461145">
        <w:rPr>
          <w:rFonts w:ascii="Times New Roman" w:hAnsi="Times New Roman" w:cs="Times New Roman"/>
          <w:sz w:val="24"/>
          <w:szCs w:val="24"/>
        </w:rPr>
        <w:t>городского и областного советов</w:t>
      </w:r>
      <w:r w:rsidRPr="0096748E">
        <w:rPr>
          <w:rFonts w:ascii="Times New Roman" w:hAnsi="Times New Roman" w:cs="Times New Roman"/>
          <w:sz w:val="24"/>
          <w:szCs w:val="24"/>
        </w:rPr>
        <w:t>, были утверждены для печати областной избирательной комиссией. Но го</w:t>
      </w:r>
      <w:r w:rsidR="00461145">
        <w:rPr>
          <w:rFonts w:ascii="Times New Roman" w:hAnsi="Times New Roman" w:cs="Times New Roman"/>
          <w:sz w:val="24"/>
          <w:szCs w:val="24"/>
        </w:rPr>
        <w:t>родская комиссия внесла в них «правки»</w:t>
      </w:r>
      <w:r w:rsidRPr="0096748E">
        <w:rPr>
          <w:rFonts w:ascii="Times New Roman" w:hAnsi="Times New Roman" w:cs="Times New Roman"/>
          <w:sz w:val="24"/>
          <w:szCs w:val="24"/>
        </w:rPr>
        <w:t>. В результате исчезла информация о тр</w:t>
      </w:r>
      <w:r w:rsidR="00461145">
        <w:rPr>
          <w:rFonts w:ascii="Times New Roman" w:hAnsi="Times New Roman" w:cs="Times New Roman"/>
          <w:sz w:val="24"/>
          <w:szCs w:val="24"/>
        </w:rPr>
        <w:t>ёх</w:t>
      </w:r>
      <w:r w:rsidRPr="0096748E">
        <w:rPr>
          <w:rFonts w:ascii="Times New Roman" w:hAnsi="Times New Roman" w:cs="Times New Roman"/>
          <w:sz w:val="24"/>
          <w:szCs w:val="24"/>
        </w:rPr>
        <w:t xml:space="preserve"> ордена</w:t>
      </w:r>
      <w:r w:rsidR="00461145">
        <w:rPr>
          <w:rFonts w:ascii="Times New Roman" w:hAnsi="Times New Roman" w:cs="Times New Roman"/>
          <w:sz w:val="24"/>
          <w:szCs w:val="24"/>
        </w:rPr>
        <w:t>х</w:t>
      </w:r>
      <w:r w:rsidRPr="0096748E">
        <w:rPr>
          <w:rFonts w:ascii="Times New Roman" w:hAnsi="Times New Roman" w:cs="Times New Roman"/>
          <w:sz w:val="24"/>
          <w:szCs w:val="24"/>
        </w:rPr>
        <w:t xml:space="preserve"> за работу по ликвидации последствий на Ч</w:t>
      </w:r>
      <w:r w:rsidR="00461145">
        <w:rPr>
          <w:rFonts w:ascii="Times New Roman" w:hAnsi="Times New Roman" w:cs="Times New Roman"/>
          <w:sz w:val="24"/>
          <w:szCs w:val="24"/>
        </w:rPr>
        <w:t>ернобыльской АЭС и пять медалей</w:t>
      </w:r>
      <w:r w:rsidRPr="0096748E">
        <w:rPr>
          <w:rFonts w:ascii="Times New Roman" w:hAnsi="Times New Roman" w:cs="Times New Roman"/>
          <w:sz w:val="24"/>
          <w:szCs w:val="24"/>
        </w:rPr>
        <w:t>, которыми награждены кандидат Вадим Кузьмин.</w:t>
      </w:r>
      <w:r w:rsidR="00461145">
        <w:rPr>
          <w:rFonts w:ascii="Times New Roman" w:hAnsi="Times New Roman" w:cs="Times New Roman"/>
          <w:sz w:val="24"/>
          <w:szCs w:val="24"/>
        </w:rPr>
        <w:t xml:space="preserve"> Зато оставшиеся сведения о том</w:t>
      </w:r>
      <w:r w:rsidRPr="0096748E">
        <w:rPr>
          <w:rFonts w:ascii="Times New Roman" w:hAnsi="Times New Roman" w:cs="Times New Roman"/>
          <w:sz w:val="24"/>
          <w:szCs w:val="24"/>
        </w:rPr>
        <w:t>, что</w:t>
      </w:r>
      <w:r w:rsidR="00461145">
        <w:rPr>
          <w:rFonts w:ascii="Times New Roman" w:hAnsi="Times New Roman" w:cs="Times New Roman"/>
          <w:sz w:val="24"/>
          <w:szCs w:val="24"/>
        </w:rPr>
        <w:t xml:space="preserve"> он </w:t>
      </w:r>
      <w:r w:rsidRPr="0096748E">
        <w:rPr>
          <w:rFonts w:ascii="Times New Roman" w:hAnsi="Times New Roman" w:cs="Times New Roman"/>
          <w:sz w:val="24"/>
          <w:szCs w:val="24"/>
        </w:rPr>
        <w:t>является пенсионер</w:t>
      </w:r>
      <w:r w:rsidR="00461145">
        <w:rPr>
          <w:rFonts w:ascii="Times New Roman" w:hAnsi="Times New Roman" w:cs="Times New Roman"/>
          <w:sz w:val="24"/>
          <w:szCs w:val="24"/>
        </w:rPr>
        <w:t>о</w:t>
      </w:r>
      <w:r w:rsidRPr="0096748E">
        <w:rPr>
          <w:rFonts w:ascii="Times New Roman" w:hAnsi="Times New Roman" w:cs="Times New Roman"/>
          <w:sz w:val="24"/>
          <w:szCs w:val="24"/>
        </w:rPr>
        <w:t>м и ч</w:t>
      </w:r>
      <w:r w:rsidR="00461145">
        <w:rPr>
          <w:rFonts w:ascii="Times New Roman" w:hAnsi="Times New Roman" w:cs="Times New Roman"/>
          <w:sz w:val="24"/>
          <w:szCs w:val="24"/>
        </w:rPr>
        <w:t>ленам партии «Справедливый мир», а также то, что он был судим. Городская газета «Витьбичи», публикуя биографию кандидата</w:t>
      </w:r>
      <w:r w:rsidRPr="0096748E">
        <w:rPr>
          <w:rFonts w:ascii="Times New Roman" w:hAnsi="Times New Roman" w:cs="Times New Roman"/>
          <w:sz w:val="24"/>
          <w:szCs w:val="24"/>
        </w:rPr>
        <w:t>, перепутала с</w:t>
      </w:r>
      <w:r w:rsidR="00461145">
        <w:rPr>
          <w:rFonts w:ascii="Times New Roman" w:hAnsi="Times New Roman" w:cs="Times New Roman"/>
          <w:sz w:val="24"/>
          <w:szCs w:val="24"/>
        </w:rPr>
        <w:t xml:space="preserve"> фактами судимости и не указала</w:t>
      </w:r>
      <w:r w:rsidRPr="0096748E">
        <w:rPr>
          <w:rFonts w:ascii="Times New Roman" w:hAnsi="Times New Roman" w:cs="Times New Roman"/>
          <w:sz w:val="24"/>
          <w:szCs w:val="24"/>
        </w:rPr>
        <w:t>, что судимость Кузьмина давно снята.</w:t>
      </w:r>
    </w:p>
    <w:p w:rsidR="00F256D0" w:rsidRP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t>Во многих информационных материалах о кандидатах от власти подробно описа</w:t>
      </w:r>
      <w:r w:rsidR="00461145">
        <w:rPr>
          <w:rFonts w:ascii="Times New Roman" w:hAnsi="Times New Roman" w:cs="Times New Roman"/>
          <w:sz w:val="24"/>
          <w:szCs w:val="24"/>
        </w:rPr>
        <w:t>ны их медали и почетные грамоты</w:t>
      </w:r>
      <w:r w:rsidRPr="0096748E">
        <w:rPr>
          <w:rFonts w:ascii="Times New Roman" w:hAnsi="Times New Roman" w:cs="Times New Roman"/>
          <w:sz w:val="24"/>
          <w:szCs w:val="24"/>
        </w:rPr>
        <w:t>, в то время как относительно альтернативных кандидатов указана только « награ</w:t>
      </w:r>
      <w:r w:rsidR="00461145">
        <w:rPr>
          <w:rFonts w:ascii="Times New Roman" w:hAnsi="Times New Roman" w:cs="Times New Roman"/>
          <w:sz w:val="24"/>
          <w:szCs w:val="24"/>
        </w:rPr>
        <w:t>жден государственными наградами</w:t>
      </w:r>
      <w:r w:rsidRPr="0096748E">
        <w:rPr>
          <w:rFonts w:ascii="Times New Roman" w:hAnsi="Times New Roman" w:cs="Times New Roman"/>
          <w:sz w:val="24"/>
          <w:szCs w:val="24"/>
        </w:rPr>
        <w:t>» .</w:t>
      </w:r>
    </w:p>
    <w:p w:rsidR="00F256D0" w:rsidRPr="0096748E" w:rsidRDefault="00461145" w:rsidP="00F25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 Уласевич</w:t>
      </w:r>
      <w:r w:rsidR="00F256D0" w:rsidRPr="0096748E">
        <w:rPr>
          <w:rFonts w:ascii="Times New Roman" w:hAnsi="Times New Roman" w:cs="Times New Roman"/>
          <w:sz w:val="24"/>
          <w:szCs w:val="24"/>
        </w:rPr>
        <w:t>, кандидат в депутаты сельского Совета по Ворнянско</w:t>
      </w:r>
      <w:r>
        <w:rPr>
          <w:rFonts w:ascii="Times New Roman" w:hAnsi="Times New Roman" w:cs="Times New Roman"/>
          <w:sz w:val="24"/>
          <w:szCs w:val="24"/>
        </w:rPr>
        <w:t>му избирательному округу № 4</w:t>
      </w:r>
      <w:r w:rsidR="00F256D0" w:rsidRPr="0096748E">
        <w:rPr>
          <w:rFonts w:ascii="Times New Roman" w:hAnsi="Times New Roman" w:cs="Times New Roman"/>
          <w:sz w:val="24"/>
          <w:szCs w:val="24"/>
        </w:rPr>
        <w:t>, решением избирательной комиссии лишен статуса кандидата за якобы находящи</w:t>
      </w:r>
      <w:r>
        <w:rPr>
          <w:rFonts w:ascii="Times New Roman" w:hAnsi="Times New Roman" w:cs="Times New Roman"/>
          <w:sz w:val="24"/>
          <w:szCs w:val="24"/>
        </w:rPr>
        <w:t>йся</w:t>
      </w:r>
      <w:r w:rsidR="00F256D0" w:rsidRPr="0096748E">
        <w:rPr>
          <w:rFonts w:ascii="Times New Roman" w:hAnsi="Times New Roman" w:cs="Times New Roman"/>
          <w:sz w:val="24"/>
          <w:szCs w:val="24"/>
        </w:rPr>
        <w:t xml:space="preserve"> в его листовке призыв к бойкоту выбор</w:t>
      </w:r>
      <w:r>
        <w:rPr>
          <w:rFonts w:ascii="Times New Roman" w:hAnsi="Times New Roman" w:cs="Times New Roman"/>
          <w:sz w:val="24"/>
          <w:szCs w:val="24"/>
        </w:rPr>
        <w:t>ов. Николай Уласевич утверждает</w:t>
      </w:r>
      <w:r w:rsidR="00F256D0" w:rsidRPr="0096748E">
        <w:rPr>
          <w:rFonts w:ascii="Times New Roman" w:hAnsi="Times New Roman" w:cs="Times New Roman"/>
          <w:sz w:val="24"/>
          <w:szCs w:val="24"/>
        </w:rPr>
        <w:t>, что призы</w:t>
      </w:r>
      <w:r>
        <w:rPr>
          <w:rFonts w:ascii="Times New Roman" w:hAnsi="Times New Roman" w:cs="Times New Roman"/>
          <w:sz w:val="24"/>
          <w:szCs w:val="24"/>
        </w:rPr>
        <w:t>ва к бойкоту в его листовке нет</w:t>
      </w:r>
      <w:r w:rsidR="00F256D0" w:rsidRPr="0096748E">
        <w:rPr>
          <w:rFonts w:ascii="Times New Roman" w:hAnsi="Times New Roman" w:cs="Times New Roman"/>
          <w:sz w:val="24"/>
          <w:szCs w:val="24"/>
        </w:rPr>
        <w:t>, там есть лозунги и</w:t>
      </w:r>
      <w:r>
        <w:rPr>
          <w:rFonts w:ascii="Times New Roman" w:hAnsi="Times New Roman" w:cs="Times New Roman"/>
          <w:sz w:val="24"/>
          <w:szCs w:val="24"/>
        </w:rPr>
        <w:t xml:space="preserve"> призывы: «Остановить строительство АЭС», «коррупционеры к ответу»</w:t>
      </w:r>
      <w:r w:rsidR="00F256D0" w:rsidRPr="0096748E">
        <w:rPr>
          <w:rFonts w:ascii="Times New Roman" w:hAnsi="Times New Roman" w:cs="Times New Roman"/>
          <w:sz w:val="24"/>
          <w:szCs w:val="24"/>
        </w:rPr>
        <w:t>, «Дае</w:t>
      </w:r>
      <w:r>
        <w:rPr>
          <w:rFonts w:ascii="Times New Roman" w:hAnsi="Times New Roman" w:cs="Times New Roman"/>
          <w:sz w:val="24"/>
          <w:szCs w:val="24"/>
        </w:rPr>
        <w:t>шь малое приграничное движение», «</w:t>
      </w:r>
      <w:r w:rsidR="00F256D0" w:rsidRPr="0096748E">
        <w:rPr>
          <w:rFonts w:ascii="Times New Roman" w:hAnsi="Times New Roman" w:cs="Times New Roman"/>
          <w:sz w:val="24"/>
          <w:szCs w:val="24"/>
        </w:rPr>
        <w:t>В Ворнянах б</w:t>
      </w:r>
      <w:r>
        <w:rPr>
          <w:rFonts w:ascii="Times New Roman" w:hAnsi="Times New Roman" w:cs="Times New Roman"/>
          <w:sz w:val="24"/>
          <w:szCs w:val="24"/>
        </w:rPr>
        <w:t>удет работать общественная баня» и «</w:t>
      </w:r>
      <w:r w:rsidR="00F256D0" w:rsidRPr="0096748E">
        <w:rPr>
          <w:rFonts w:ascii="Times New Roman" w:hAnsi="Times New Roman" w:cs="Times New Roman"/>
          <w:sz w:val="24"/>
          <w:szCs w:val="24"/>
        </w:rPr>
        <w:t>Че</w:t>
      </w:r>
      <w:r>
        <w:rPr>
          <w:rFonts w:ascii="Times New Roman" w:hAnsi="Times New Roman" w:cs="Times New Roman"/>
          <w:sz w:val="24"/>
          <w:szCs w:val="24"/>
        </w:rPr>
        <w:t>стные выборы и сменность власти</w:t>
      </w:r>
      <w:r w:rsidR="00F256D0" w:rsidRPr="0096748E">
        <w:rPr>
          <w:rFonts w:ascii="Times New Roman" w:hAnsi="Times New Roman" w:cs="Times New Roman"/>
          <w:sz w:val="24"/>
          <w:szCs w:val="24"/>
        </w:rPr>
        <w:t xml:space="preserve">». Избирательная комиссия также обвинила </w:t>
      </w:r>
      <w:r>
        <w:rPr>
          <w:rFonts w:ascii="Times New Roman" w:hAnsi="Times New Roman" w:cs="Times New Roman"/>
          <w:sz w:val="24"/>
          <w:szCs w:val="24"/>
        </w:rPr>
        <w:t>Уласевича в том</w:t>
      </w:r>
      <w:r w:rsidR="00F256D0" w:rsidRPr="0096748E">
        <w:rPr>
          <w:rFonts w:ascii="Times New Roman" w:hAnsi="Times New Roman" w:cs="Times New Roman"/>
          <w:sz w:val="24"/>
          <w:szCs w:val="24"/>
        </w:rPr>
        <w:t>, что он распространял свои листовки не только на территор</w:t>
      </w:r>
      <w:r>
        <w:rPr>
          <w:rFonts w:ascii="Times New Roman" w:hAnsi="Times New Roman" w:cs="Times New Roman"/>
          <w:sz w:val="24"/>
          <w:szCs w:val="24"/>
        </w:rPr>
        <w:t>ии своего избирательного округа</w:t>
      </w:r>
      <w:r w:rsidR="00F256D0" w:rsidRPr="0096748E">
        <w:rPr>
          <w:rFonts w:ascii="Times New Roman" w:hAnsi="Times New Roman" w:cs="Times New Roman"/>
          <w:sz w:val="24"/>
          <w:szCs w:val="24"/>
        </w:rPr>
        <w:t>.</w:t>
      </w:r>
    </w:p>
    <w:p w:rsidR="00F256D0" w:rsidRP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t>Наблюдатели камапании «Правозащитники за свободные выборы» отмечают очень пассивный характер агитации путем распространения печатной агитационной продукции. Основным источником информир</w:t>
      </w:r>
      <w:r w:rsidR="00461145">
        <w:rPr>
          <w:rFonts w:ascii="Times New Roman" w:hAnsi="Times New Roman" w:cs="Times New Roman"/>
          <w:sz w:val="24"/>
          <w:szCs w:val="24"/>
        </w:rPr>
        <w:t>ования избирателей о кандидатах</w:t>
      </w:r>
      <w:r w:rsidRPr="0096748E">
        <w:rPr>
          <w:rFonts w:ascii="Times New Roman" w:hAnsi="Times New Roman" w:cs="Times New Roman"/>
          <w:sz w:val="24"/>
          <w:szCs w:val="24"/>
        </w:rPr>
        <w:t>, которые баллот</w:t>
      </w:r>
      <w:r w:rsidR="00461145">
        <w:rPr>
          <w:rFonts w:ascii="Times New Roman" w:hAnsi="Times New Roman" w:cs="Times New Roman"/>
          <w:sz w:val="24"/>
          <w:szCs w:val="24"/>
        </w:rPr>
        <w:t>ируются на избирательном округе</w:t>
      </w:r>
      <w:r w:rsidRPr="0096748E">
        <w:rPr>
          <w:rFonts w:ascii="Times New Roman" w:hAnsi="Times New Roman" w:cs="Times New Roman"/>
          <w:sz w:val="24"/>
          <w:szCs w:val="24"/>
        </w:rPr>
        <w:t>, стали информационные сообщения соответствующих участковых избира</w:t>
      </w:r>
      <w:r w:rsidR="00461145">
        <w:rPr>
          <w:rFonts w:ascii="Times New Roman" w:hAnsi="Times New Roman" w:cs="Times New Roman"/>
          <w:sz w:val="24"/>
          <w:szCs w:val="24"/>
        </w:rPr>
        <w:t>тельных комиссий. Надо отметить</w:t>
      </w:r>
      <w:r w:rsidRPr="0096748E">
        <w:rPr>
          <w:rFonts w:ascii="Times New Roman" w:hAnsi="Times New Roman" w:cs="Times New Roman"/>
          <w:sz w:val="24"/>
          <w:szCs w:val="24"/>
        </w:rPr>
        <w:t xml:space="preserve">, что ЦИК не урегулировала порядок </w:t>
      </w:r>
      <w:r w:rsidR="00461145">
        <w:rPr>
          <w:rFonts w:ascii="Times New Roman" w:hAnsi="Times New Roman" w:cs="Times New Roman"/>
          <w:sz w:val="24"/>
          <w:szCs w:val="24"/>
        </w:rPr>
        <w:t>информирования</w:t>
      </w:r>
      <w:r w:rsidRPr="0096748E">
        <w:rPr>
          <w:rFonts w:ascii="Times New Roman" w:hAnsi="Times New Roman" w:cs="Times New Roman"/>
          <w:sz w:val="24"/>
          <w:szCs w:val="24"/>
        </w:rPr>
        <w:t xml:space="preserve"> избирателей о кандидатах</w:t>
      </w:r>
      <w:r w:rsidR="00461145">
        <w:rPr>
          <w:rFonts w:ascii="Times New Roman" w:hAnsi="Times New Roman" w:cs="Times New Roman"/>
          <w:sz w:val="24"/>
          <w:szCs w:val="24"/>
        </w:rPr>
        <w:t>,</w:t>
      </w:r>
      <w:r w:rsidRPr="0096748E">
        <w:rPr>
          <w:rFonts w:ascii="Times New Roman" w:hAnsi="Times New Roman" w:cs="Times New Roman"/>
          <w:sz w:val="24"/>
          <w:szCs w:val="24"/>
        </w:rPr>
        <w:t xml:space="preserve"> не был утвержден единый образец</w:t>
      </w:r>
      <w:r w:rsidR="00461145">
        <w:rPr>
          <w:rFonts w:ascii="Times New Roman" w:hAnsi="Times New Roman" w:cs="Times New Roman"/>
          <w:sz w:val="24"/>
          <w:szCs w:val="24"/>
        </w:rPr>
        <w:t xml:space="preserve"> таких информационных сообщений</w:t>
      </w:r>
      <w:r w:rsidRPr="0096748E">
        <w:rPr>
          <w:rFonts w:ascii="Times New Roman" w:hAnsi="Times New Roman" w:cs="Times New Roman"/>
          <w:sz w:val="24"/>
          <w:szCs w:val="24"/>
        </w:rPr>
        <w:t>. В связи с этим участковые комиссии информировали избирателей различными путями: размещали информацию о канди</w:t>
      </w:r>
      <w:r w:rsidR="00461145">
        <w:rPr>
          <w:rFonts w:ascii="Times New Roman" w:hAnsi="Times New Roman" w:cs="Times New Roman"/>
          <w:sz w:val="24"/>
          <w:szCs w:val="24"/>
        </w:rPr>
        <w:t>датах на приглашениях на выборы</w:t>
      </w:r>
      <w:r w:rsidRPr="0096748E">
        <w:rPr>
          <w:rFonts w:ascii="Times New Roman" w:hAnsi="Times New Roman" w:cs="Times New Roman"/>
          <w:sz w:val="24"/>
          <w:szCs w:val="24"/>
        </w:rPr>
        <w:t>, д</w:t>
      </w:r>
      <w:r w:rsidR="00461145">
        <w:rPr>
          <w:rFonts w:ascii="Times New Roman" w:hAnsi="Times New Roman" w:cs="Times New Roman"/>
          <w:sz w:val="24"/>
          <w:szCs w:val="24"/>
        </w:rPr>
        <w:t>о</w:t>
      </w:r>
      <w:r w:rsidRPr="0096748E">
        <w:rPr>
          <w:rFonts w:ascii="Times New Roman" w:hAnsi="Times New Roman" w:cs="Times New Roman"/>
          <w:sz w:val="24"/>
          <w:szCs w:val="24"/>
        </w:rPr>
        <w:t>с</w:t>
      </w:r>
      <w:r w:rsidR="00461145">
        <w:rPr>
          <w:rFonts w:ascii="Times New Roman" w:hAnsi="Times New Roman" w:cs="Times New Roman"/>
          <w:sz w:val="24"/>
          <w:szCs w:val="24"/>
        </w:rPr>
        <w:t>ы</w:t>
      </w:r>
      <w:r w:rsidRPr="0096748E">
        <w:rPr>
          <w:rFonts w:ascii="Times New Roman" w:hAnsi="Times New Roman" w:cs="Times New Roman"/>
          <w:sz w:val="24"/>
          <w:szCs w:val="24"/>
        </w:rPr>
        <w:t xml:space="preserve">лали информационные листовки </w:t>
      </w:r>
      <w:r w:rsidR="00461145">
        <w:rPr>
          <w:rFonts w:ascii="Times New Roman" w:hAnsi="Times New Roman" w:cs="Times New Roman"/>
          <w:sz w:val="24"/>
          <w:szCs w:val="24"/>
        </w:rPr>
        <w:t xml:space="preserve">и др. </w:t>
      </w:r>
      <w:r w:rsidRPr="0096748E">
        <w:rPr>
          <w:rFonts w:ascii="Times New Roman" w:hAnsi="Times New Roman" w:cs="Times New Roman"/>
          <w:sz w:val="24"/>
          <w:szCs w:val="24"/>
        </w:rPr>
        <w:t xml:space="preserve"> В т</w:t>
      </w:r>
      <w:r w:rsidR="00461145">
        <w:rPr>
          <w:rFonts w:ascii="Times New Roman" w:hAnsi="Times New Roman" w:cs="Times New Roman"/>
          <w:sz w:val="24"/>
          <w:szCs w:val="24"/>
        </w:rPr>
        <w:t>о же время фиксировались случаи</w:t>
      </w:r>
      <w:r w:rsidRPr="0096748E">
        <w:rPr>
          <w:rFonts w:ascii="Times New Roman" w:hAnsi="Times New Roman" w:cs="Times New Roman"/>
          <w:sz w:val="24"/>
          <w:szCs w:val="24"/>
        </w:rPr>
        <w:t>, когда избиратели вообще не получили соответствующей информации от участковых комиссий.</w:t>
      </w:r>
    </w:p>
    <w:p w:rsidR="00F256D0" w:rsidRPr="00461145" w:rsidRDefault="00F256D0" w:rsidP="00F256D0">
      <w:pPr>
        <w:rPr>
          <w:rFonts w:ascii="Times New Roman" w:hAnsi="Times New Roman" w:cs="Times New Roman"/>
          <w:b/>
          <w:sz w:val="24"/>
          <w:szCs w:val="24"/>
        </w:rPr>
      </w:pPr>
      <w:r w:rsidRPr="00461145">
        <w:rPr>
          <w:rFonts w:ascii="Times New Roman" w:hAnsi="Times New Roman" w:cs="Times New Roman"/>
          <w:b/>
          <w:sz w:val="24"/>
          <w:szCs w:val="24"/>
        </w:rPr>
        <w:t>Препятствия в агитации и давление на кандидатов</w:t>
      </w:r>
    </w:p>
    <w:p w:rsidR="00F256D0" w:rsidRPr="0096748E" w:rsidRDefault="00461145" w:rsidP="00F25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Примером того</w:t>
      </w:r>
      <w:r w:rsidR="00F256D0" w:rsidRPr="0096748E">
        <w:rPr>
          <w:rFonts w:ascii="Times New Roman" w:hAnsi="Times New Roman" w:cs="Times New Roman"/>
          <w:sz w:val="24"/>
          <w:szCs w:val="24"/>
        </w:rPr>
        <w:t>, как избирательные комиссии и органы власти незаконно создавали максимальные препятствия ка</w:t>
      </w:r>
      <w:r>
        <w:rPr>
          <w:rFonts w:ascii="Times New Roman" w:hAnsi="Times New Roman" w:cs="Times New Roman"/>
          <w:sz w:val="24"/>
          <w:szCs w:val="24"/>
        </w:rPr>
        <w:t>ндидату от оппозиционной партии</w:t>
      </w:r>
      <w:r w:rsidR="00F256D0" w:rsidRPr="0096748E">
        <w:rPr>
          <w:rFonts w:ascii="Times New Roman" w:hAnsi="Times New Roman" w:cs="Times New Roman"/>
          <w:sz w:val="24"/>
          <w:szCs w:val="24"/>
        </w:rPr>
        <w:t>, стали регистрация и агитационный период кандидата от Партии БНФ Ильи Добротвора. Ранее участковая комиссия незаконно отказала ему в регистрации кандидатом в депутаты Минского горсовета. Минская городская комиссия поддержала решение районной комиссии. В результате кандидат был вынужден обратиться в суд. Суд признал решения комиссий незаконными и постановил зарегистрировать Илью Добротвора в качестве кандидата. 14 марта его задержали сотрудники милиции и без составления соответствующих д</w:t>
      </w:r>
      <w:r>
        <w:rPr>
          <w:rFonts w:ascii="Times New Roman" w:hAnsi="Times New Roman" w:cs="Times New Roman"/>
          <w:sz w:val="24"/>
          <w:szCs w:val="24"/>
        </w:rPr>
        <w:t>окументов отобрали все листовки</w:t>
      </w:r>
      <w:r w:rsidR="00F256D0" w:rsidRPr="0096748E">
        <w:rPr>
          <w:rFonts w:ascii="Times New Roman" w:hAnsi="Times New Roman" w:cs="Times New Roman"/>
          <w:sz w:val="24"/>
          <w:szCs w:val="24"/>
        </w:rPr>
        <w:t xml:space="preserve">, которые были у кандидата в автомобиле. Эти </w:t>
      </w:r>
      <w:r w:rsidR="00F256D0" w:rsidRPr="0096748E">
        <w:rPr>
          <w:rFonts w:ascii="Times New Roman" w:hAnsi="Times New Roman" w:cs="Times New Roman"/>
          <w:sz w:val="24"/>
          <w:szCs w:val="24"/>
        </w:rPr>
        <w:lastRenderedPageBreak/>
        <w:t>листовки были напечатаны кандидатом за счет фонда кандидата по утвержденному образцу. 16 марта в Минске во время проведения Ильей Добротвор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F256D0" w:rsidRPr="0096748E">
        <w:rPr>
          <w:rFonts w:ascii="Times New Roman" w:hAnsi="Times New Roman" w:cs="Times New Roman"/>
          <w:sz w:val="24"/>
          <w:szCs w:val="24"/>
        </w:rPr>
        <w:t xml:space="preserve"> агитационного пикета сотрудники Советского РУВД вновь отобрали у него около 200 листовок. На сайте Администра</w:t>
      </w:r>
      <w:r>
        <w:rPr>
          <w:rFonts w:ascii="Times New Roman" w:hAnsi="Times New Roman" w:cs="Times New Roman"/>
          <w:sz w:val="24"/>
          <w:szCs w:val="24"/>
        </w:rPr>
        <w:t>ции Заводского района г. Минска</w:t>
      </w:r>
      <w:r w:rsidR="00F256D0" w:rsidRPr="0096748E">
        <w:rPr>
          <w:rFonts w:ascii="Times New Roman" w:hAnsi="Times New Roman" w:cs="Times New Roman"/>
          <w:sz w:val="24"/>
          <w:szCs w:val="24"/>
        </w:rPr>
        <w:t>, где помещены сведения о кандидатах в депутаты Минского городского Совета депутатов двадцать седьмого созыв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256D0" w:rsidRPr="0096748E">
        <w:rPr>
          <w:rFonts w:ascii="Times New Roman" w:hAnsi="Times New Roman" w:cs="Times New Roman"/>
          <w:sz w:val="24"/>
          <w:szCs w:val="24"/>
        </w:rPr>
        <w:t>, на 17 марта отсутствуют биографические сведения о Иль</w:t>
      </w:r>
      <w:r>
        <w:rPr>
          <w:rFonts w:ascii="Times New Roman" w:hAnsi="Times New Roman" w:cs="Times New Roman"/>
          <w:sz w:val="24"/>
          <w:szCs w:val="24"/>
        </w:rPr>
        <w:t>е Добротворе. 21 марта появилась информация</w:t>
      </w:r>
      <w:r w:rsidR="00F256D0" w:rsidRPr="0096748E">
        <w:rPr>
          <w:rFonts w:ascii="Times New Roman" w:hAnsi="Times New Roman" w:cs="Times New Roman"/>
          <w:sz w:val="24"/>
          <w:szCs w:val="24"/>
        </w:rPr>
        <w:t>, что Заводская районная избирательная комиссия г. Минска в</w:t>
      </w:r>
      <w:r>
        <w:rPr>
          <w:rFonts w:ascii="Times New Roman" w:hAnsi="Times New Roman" w:cs="Times New Roman"/>
          <w:sz w:val="24"/>
          <w:szCs w:val="24"/>
        </w:rPr>
        <w:t>ынесла предупреждение кандидату</w:t>
      </w:r>
      <w:r w:rsidR="00F256D0" w:rsidRPr="0096748E">
        <w:rPr>
          <w:rFonts w:ascii="Times New Roman" w:hAnsi="Times New Roman" w:cs="Times New Roman"/>
          <w:sz w:val="24"/>
          <w:szCs w:val="24"/>
        </w:rPr>
        <w:t xml:space="preserve">: в его агитационных материалах обнаружены признаки разжигания </w:t>
      </w:r>
      <w:r>
        <w:rPr>
          <w:rFonts w:ascii="Times New Roman" w:hAnsi="Times New Roman" w:cs="Times New Roman"/>
          <w:sz w:val="24"/>
          <w:szCs w:val="24"/>
        </w:rPr>
        <w:t>национальной розни</w:t>
      </w:r>
      <w:r w:rsidR="00F256D0" w:rsidRPr="0096748E">
        <w:rPr>
          <w:rFonts w:ascii="Times New Roman" w:hAnsi="Times New Roman" w:cs="Times New Roman"/>
          <w:sz w:val="24"/>
          <w:szCs w:val="24"/>
        </w:rPr>
        <w:t>, а также призывов к насильственному измен</w:t>
      </w:r>
      <w:r>
        <w:rPr>
          <w:rFonts w:ascii="Times New Roman" w:hAnsi="Times New Roman" w:cs="Times New Roman"/>
          <w:sz w:val="24"/>
          <w:szCs w:val="24"/>
        </w:rPr>
        <w:t xml:space="preserve">ению </w:t>
      </w:r>
      <w:r w:rsidR="00F256D0" w:rsidRPr="0096748E">
        <w:rPr>
          <w:rFonts w:ascii="Times New Roman" w:hAnsi="Times New Roman" w:cs="Times New Roman"/>
          <w:sz w:val="24"/>
          <w:szCs w:val="24"/>
        </w:rPr>
        <w:t>существующего конституционного строя. Также комиссию не удовлетворила информация о политзаключе</w:t>
      </w:r>
      <w:r>
        <w:rPr>
          <w:rFonts w:ascii="Times New Roman" w:hAnsi="Times New Roman" w:cs="Times New Roman"/>
          <w:sz w:val="24"/>
          <w:szCs w:val="24"/>
        </w:rPr>
        <w:t>нных и их незаконное заключение</w:t>
      </w:r>
      <w:r w:rsidR="00F256D0" w:rsidRPr="0096748E">
        <w:rPr>
          <w:rFonts w:ascii="Times New Roman" w:hAnsi="Times New Roman" w:cs="Times New Roman"/>
          <w:sz w:val="24"/>
          <w:szCs w:val="24"/>
        </w:rPr>
        <w:t>, что было признано клеветой на должностных лиц Республики Б</w:t>
      </w:r>
      <w:r>
        <w:rPr>
          <w:rFonts w:ascii="Times New Roman" w:hAnsi="Times New Roman" w:cs="Times New Roman"/>
          <w:sz w:val="24"/>
          <w:szCs w:val="24"/>
        </w:rPr>
        <w:t>еларусь</w:t>
      </w:r>
      <w:r w:rsidR="00F256D0" w:rsidRPr="0096748E">
        <w:rPr>
          <w:rFonts w:ascii="Times New Roman" w:hAnsi="Times New Roman" w:cs="Times New Roman"/>
          <w:sz w:val="24"/>
          <w:szCs w:val="24"/>
        </w:rPr>
        <w:t>, которые выносили приговоры по этим уголовным делам.</w:t>
      </w:r>
    </w:p>
    <w:p w:rsidR="00F256D0" w:rsidRP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t xml:space="preserve">Показательным стал случай задержания </w:t>
      </w:r>
      <w:r w:rsidR="00461145">
        <w:rPr>
          <w:rFonts w:ascii="Times New Roman" w:hAnsi="Times New Roman" w:cs="Times New Roman"/>
          <w:sz w:val="24"/>
          <w:szCs w:val="24"/>
        </w:rPr>
        <w:t>участников агитационного пикета</w:t>
      </w:r>
      <w:r w:rsidRPr="0096748E">
        <w:rPr>
          <w:rFonts w:ascii="Times New Roman" w:hAnsi="Times New Roman" w:cs="Times New Roman"/>
          <w:sz w:val="24"/>
          <w:szCs w:val="24"/>
        </w:rPr>
        <w:t>, проведенного 16 марта 2014 г. парти</w:t>
      </w:r>
      <w:r w:rsidR="00461145">
        <w:rPr>
          <w:rFonts w:ascii="Times New Roman" w:hAnsi="Times New Roman" w:cs="Times New Roman"/>
          <w:sz w:val="24"/>
          <w:szCs w:val="24"/>
        </w:rPr>
        <w:t>и</w:t>
      </w:r>
      <w:r w:rsidRPr="0096748E">
        <w:rPr>
          <w:rFonts w:ascii="Times New Roman" w:hAnsi="Times New Roman" w:cs="Times New Roman"/>
          <w:sz w:val="24"/>
          <w:szCs w:val="24"/>
        </w:rPr>
        <w:t xml:space="preserve"> ОГП на площадке возле Комаровского рынка в Минске. Мероприятие было насильственно пре</w:t>
      </w:r>
      <w:r w:rsidR="00461145">
        <w:rPr>
          <w:rFonts w:ascii="Times New Roman" w:hAnsi="Times New Roman" w:cs="Times New Roman"/>
          <w:sz w:val="24"/>
          <w:szCs w:val="24"/>
        </w:rPr>
        <w:t>сечено милицией, а десять человек</w:t>
      </w:r>
      <w:r w:rsidRPr="0096748E">
        <w:rPr>
          <w:rFonts w:ascii="Times New Roman" w:hAnsi="Times New Roman" w:cs="Times New Roman"/>
          <w:sz w:val="24"/>
          <w:szCs w:val="24"/>
        </w:rPr>
        <w:t>, в том числе журналисты и пре</w:t>
      </w:r>
      <w:r w:rsidR="00461145">
        <w:rPr>
          <w:rFonts w:ascii="Times New Roman" w:hAnsi="Times New Roman" w:cs="Times New Roman"/>
          <w:sz w:val="24"/>
          <w:szCs w:val="24"/>
        </w:rPr>
        <w:t>дседатель ОГП Анатолий Лебедько</w:t>
      </w:r>
      <w:r w:rsidRPr="0096748E">
        <w:rPr>
          <w:rFonts w:ascii="Times New Roman" w:hAnsi="Times New Roman" w:cs="Times New Roman"/>
          <w:sz w:val="24"/>
          <w:szCs w:val="24"/>
        </w:rPr>
        <w:t>, который являлся организатором предвыборного пикета и доверенным лицом одного из канд</w:t>
      </w:r>
      <w:r w:rsidR="00461145">
        <w:rPr>
          <w:rFonts w:ascii="Times New Roman" w:hAnsi="Times New Roman" w:cs="Times New Roman"/>
          <w:sz w:val="24"/>
          <w:szCs w:val="24"/>
        </w:rPr>
        <w:t>идатов в депутаты от партии ОГП</w:t>
      </w:r>
      <w:r w:rsidRPr="0096748E">
        <w:rPr>
          <w:rFonts w:ascii="Times New Roman" w:hAnsi="Times New Roman" w:cs="Times New Roman"/>
          <w:sz w:val="24"/>
          <w:szCs w:val="24"/>
        </w:rPr>
        <w:t>, задержан. 17 марта суд Советского района г. Минска по ст. 23.34 КоАП РБ вынес постановления о адмнистратывных ар</w:t>
      </w:r>
      <w:r w:rsidR="00461145">
        <w:rPr>
          <w:rFonts w:ascii="Times New Roman" w:hAnsi="Times New Roman" w:cs="Times New Roman"/>
          <w:sz w:val="24"/>
          <w:szCs w:val="24"/>
        </w:rPr>
        <w:t>естах</w:t>
      </w:r>
      <w:r w:rsidRPr="0096748E">
        <w:rPr>
          <w:rFonts w:ascii="Times New Roman" w:hAnsi="Times New Roman" w:cs="Times New Roman"/>
          <w:sz w:val="24"/>
          <w:szCs w:val="24"/>
        </w:rPr>
        <w:t xml:space="preserve">: Анатолию Лебедько - 15 суток , пяти </w:t>
      </w:r>
      <w:r w:rsidR="00461145">
        <w:rPr>
          <w:rFonts w:ascii="Times New Roman" w:hAnsi="Times New Roman" w:cs="Times New Roman"/>
          <w:sz w:val="24"/>
          <w:szCs w:val="24"/>
        </w:rPr>
        <w:t>участникам</w:t>
      </w:r>
      <w:r w:rsidRPr="0096748E">
        <w:rPr>
          <w:rFonts w:ascii="Times New Roman" w:hAnsi="Times New Roman" w:cs="Times New Roman"/>
          <w:sz w:val="24"/>
          <w:szCs w:val="24"/>
        </w:rPr>
        <w:t xml:space="preserve"> - по 10 суток.</w:t>
      </w:r>
    </w:p>
    <w:p w:rsidR="00F256D0" w:rsidRP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t>Основанием для таких решений суда стали плакаты с</w:t>
      </w:r>
      <w:r w:rsidR="00461145">
        <w:rPr>
          <w:rFonts w:ascii="Times New Roman" w:hAnsi="Times New Roman" w:cs="Times New Roman"/>
          <w:sz w:val="24"/>
          <w:szCs w:val="24"/>
        </w:rPr>
        <w:t xml:space="preserve"> изображениями политзаключенных</w:t>
      </w:r>
      <w:r w:rsidRPr="0096748E">
        <w:rPr>
          <w:rFonts w:ascii="Times New Roman" w:hAnsi="Times New Roman" w:cs="Times New Roman"/>
          <w:sz w:val="24"/>
          <w:szCs w:val="24"/>
        </w:rPr>
        <w:t>, которые держали участники предвыборного пикета. Между тем требования об освобождении политзаключенных являются частью предвыборной программы партии и ее к</w:t>
      </w:r>
      <w:r w:rsidR="00461145">
        <w:rPr>
          <w:rFonts w:ascii="Times New Roman" w:hAnsi="Times New Roman" w:cs="Times New Roman"/>
          <w:sz w:val="24"/>
          <w:szCs w:val="24"/>
        </w:rPr>
        <w:t>андидатов. Аресты членов партии</w:t>
      </w:r>
      <w:r w:rsidRPr="0096748E">
        <w:rPr>
          <w:rFonts w:ascii="Times New Roman" w:hAnsi="Times New Roman" w:cs="Times New Roman"/>
          <w:sz w:val="24"/>
          <w:szCs w:val="24"/>
        </w:rPr>
        <w:t>, которая принимает активное участие в избирательном процессе</w:t>
      </w:r>
      <w:r w:rsidR="00461145">
        <w:rPr>
          <w:rFonts w:ascii="Times New Roman" w:hAnsi="Times New Roman" w:cs="Times New Roman"/>
          <w:sz w:val="24"/>
          <w:szCs w:val="24"/>
        </w:rPr>
        <w:t>,</w:t>
      </w:r>
      <w:r w:rsidRPr="0096748E">
        <w:rPr>
          <w:rFonts w:ascii="Times New Roman" w:hAnsi="Times New Roman" w:cs="Times New Roman"/>
          <w:sz w:val="24"/>
          <w:szCs w:val="24"/>
        </w:rPr>
        <w:t xml:space="preserve">  создают негативный фон проведения избирательной кампании.</w:t>
      </w:r>
    </w:p>
    <w:p w:rsidR="00F256D0" w:rsidRPr="00461145" w:rsidRDefault="00F256D0" w:rsidP="00F256D0">
      <w:pPr>
        <w:rPr>
          <w:rFonts w:ascii="Times New Roman" w:hAnsi="Times New Roman" w:cs="Times New Roman"/>
          <w:b/>
          <w:sz w:val="24"/>
          <w:szCs w:val="24"/>
        </w:rPr>
      </w:pPr>
      <w:r w:rsidRPr="00461145">
        <w:rPr>
          <w:rFonts w:ascii="Times New Roman" w:hAnsi="Times New Roman" w:cs="Times New Roman"/>
          <w:b/>
          <w:sz w:val="24"/>
          <w:szCs w:val="24"/>
        </w:rPr>
        <w:t>ДОСРОЧНОЕ ГОЛОСОВАНИЕ</w:t>
      </w:r>
    </w:p>
    <w:p w:rsidR="00F256D0" w:rsidRPr="0096748E" w:rsidRDefault="00461145" w:rsidP="00F25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Наблюдатели кам</w:t>
      </w:r>
      <w:r w:rsidR="00F256D0" w:rsidRPr="0096748E">
        <w:rPr>
          <w:rFonts w:ascii="Times New Roman" w:hAnsi="Times New Roman" w:cs="Times New Roman"/>
          <w:sz w:val="24"/>
          <w:szCs w:val="24"/>
        </w:rPr>
        <w:t xml:space="preserve">пании «Правозащитники за свободные выборы» вели наблюдение на 105 УИК. Согласно ст. 53 </w:t>
      </w:r>
      <w:r>
        <w:rPr>
          <w:rFonts w:ascii="Times New Roman" w:hAnsi="Times New Roman" w:cs="Times New Roman"/>
          <w:sz w:val="24"/>
          <w:szCs w:val="24"/>
        </w:rPr>
        <w:t>ИК</w:t>
      </w:r>
      <w:r w:rsidR="00F256D0" w:rsidRPr="0096748E">
        <w:rPr>
          <w:rFonts w:ascii="Times New Roman" w:hAnsi="Times New Roman" w:cs="Times New Roman"/>
          <w:sz w:val="24"/>
          <w:szCs w:val="24"/>
        </w:rPr>
        <w:t>, досрочное голосование начинается не ранее пяти дней до дня выборов. Оно происходит в помещении УИК в присутствии не менее двух ее членов с 10 до 14 и с 16 до 19 часов. Официального подтверждения невозможности присутствовать в день выборов от гражданина не требуется. УИК ежедневно с</w:t>
      </w:r>
      <w:r>
        <w:rPr>
          <w:rFonts w:ascii="Times New Roman" w:hAnsi="Times New Roman" w:cs="Times New Roman"/>
          <w:sz w:val="24"/>
          <w:szCs w:val="24"/>
        </w:rPr>
        <w:t>оставляет и вывешивает протокол</w:t>
      </w:r>
      <w:r w:rsidR="00F256D0" w:rsidRPr="0096748E">
        <w:rPr>
          <w:rFonts w:ascii="Times New Roman" w:hAnsi="Times New Roman" w:cs="Times New Roman"/>
          <w:sz w:val="24"/>
          <w:szCs w:val="24"/>
        </w:rPr>
        <w:t>, в котором указывается общее количество полу</w:t>
      </w:r>
      <w:r>
        <w:rPr>
          <w:rFonts w:ascii="Times New Roman" w:hAnsi="Times New Roman" w:cs="Times New Roman"/>
          <w:sz w:val="24"/>
          <w:szCs w:val="24"/>
        </w:rPr>
        <w:t>ченных бюллетеней, количество избирателей</w:t>
      </w:r>
      <w:r w:rsidR="00F256D0" w:rsidRPr="0096748E">
        <w:rPr>
          <w:rFonts w:ascii="Times New Roman" w:hAnsi="Times New Roman" w:cs="Times New Roman"/>
          <w:sz w:val="24"/>
          <w:szCs w:val="24"/>
        </w:rPr>
        <w:t>, которые их получили (в последний ден</w:t>
      </w:r>
      <w:r>
        <w:rPr>
          <w:rFonts w:ascii="Times New Roman" w:hAnsi="Times New Roman" w:cs="Times New Roman"/>
          <w:sz w:val="24"/>
          <w:szCs w:val="24"/>
        </w:rPr>
        <w:t>ь - общее количество за все дни)</w:t>
      </w:r>
      <w:r w:rsidR="00F256D0" w:rsidRPr="0096748E">
        <w:rPr>
          <w:rFonts w:ascii="Times New Roman" w:hAnsi="Times New Roman" w:cs="Times New Roman"/>
          <w:sz w:val="24"/>
          <w:szCs w:val="24"/>
        </w:rPr>
        <w:t>, количество испорченных и отдельно - неиспользованных бюллетеней. Принуждение к участию в</w:t>
      </w:r>
      <w:r>
        <w:rPr>
          <w:rFonts w:ascii="Times New Roman" w:hAnsi="Times New Roman" w:cs="Times New Roman"/>
          <w:sz w:val="24"/>
          <w:szCs w:val="24"/>
        </w:rPr>
        <w:t xml:space="preserve"> досрочном голосовании запрещено</w:t>
      </w:r>
      <w:r w:rsidR="00F256D0" w:rsidRPr="0096748E">
        <w:rPr>
          <w:rFonts w:ascii="Times New Roman" w:hAnsi="Times New Roman" w:cs="Times New Roman"/>
          <w:sz w:val="24"/>
          <w:szCs w:val="24"/>
        </w:rPr>
        <w:t>.</w:t>
      </w:r>
    </w:p>
    <w:p w:rsidR="00F256D0" w:rsidRP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t>Процесс досрочного голосования ознаменовался фак</w:t>
      </w:r>
      <w:r w:rsidR="00461145">
        <w:rPr>
          <w:rFonts w:ascii="Times New Roman" w:hAnsi="Times New Roman" w:cs="Times New Roman"/>
          <w:sz w:val="24"/>
          <w:szCs w:val="24"/>
        </w:rPr>
        <w:t>тами искажения явки избирателей</w:t>
      </w:r>
      <w:r w:rsidRPr="0096748E">
        <w:rPr>
          <w:rFonts w:ascii="Times New Roman" w:hAnsi="Times New Roman" w:cs="Times New Roman"/>
          <w:sz w:val="24"/>
          <w:szCs w:val="24"/>
        </w:rPr>
        <w:t xml:space="preserve">, принявших </w:t>
      </w:r>
      <w:r w:rsidR="00461145">
        <w:rPr>
          <w:rFonts w:ascii="Times New Roman" w:hAnsi="Times New Roman" w:cs="Times New Roman"/>
          <w:sz w:val="24"/>
          <w:szCs w:val="24"/>
        </w:rPr>
        <w:t>участие в досрочном голосовании</w:t>
      </w:r>
      <w:r w:rsidRPr="0096748E">
        <w:rPr>
          <w:rFonts w:ascii="Times New Roman" w:hAnsi="Times New Roman" w:cs="Times New Roman"/>
          <w:sz w:val="24"/>
          <w:szCs w:val="24"/>
        </w:rPr>
        <w:t>, а также случаями принуждения к участию в досрочном голосовании. Зафиксирован случай безосновательного отказа в регистрации наблюдателей.</w:t>
      </w:r>
    </w:p>
    <w:p w:rsidR="00F256D0" w:rsidRP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t>21 марта УИК № 71 г. Могилева незаконно отмени</w:t>
      </w:r>
      <w:r w:rsidR="00461145">
        <w:rPr>
          <w:rFonts w:ascii="Times New Roman" w:hAnsi="Times New Roman" w:cs="Times New Roman"/>
          <w:sz w:val="24"/>
          <w:szCs w:val="24"/>
        </w:rPr>
        <w:t>ла аккредитацию наблюдателя кам</w:t>
      </w:r>
      <w:r w:rsidRPr="0096748E">
        <w:rPr>
          <w:rFonts w:ascii="Times New Roman" w:hAnsi="Times New Roman" w:cs="Times New Roman"/>
          <w:sz w:val="24"/>
          <w:szCs w:val="24"/>
        </w:rPr>
        <w:t>пании «Правозащитники за свободные выборы» Натальи Самохвалов</w:t>
      </w:r>
      <w:r w:rsidR="00461145">
        <w:rPr>
          <w:rFonts w:ascii="Times New Roman" w:hAnsi="Times New Roman" w:cs="Times New Roman"/>
          <w:sz w:val="24"/>
          <w:szCs w:val="24"/>
        </w:rPr>
        <w:t>ой</w:t>
      </w:r>
      <w:r w:rsidRPr="0096748E">
        <w:rPr>
          <w:rFonts w:ascii="Times New Roman" w:hAnsi="Times New Roman" w:cs="Times New Roman"/>
          <w:sz w:val="24"/>
          <w:szCs w:val="24"/>
        </w:rPr>
        <w:t xml:space="preserve">. 18 марта она </w:t>
      </w:r>
      <w:r w:rsidR="00461145">
        <w:rPr>
          <w:rFonts w:ascii="Times New Roman" w:hAnsi="Times New Roman" w:cs="Times New Roman"/>
          <w:sz w:val="24"/>
          <w:szCs w:val="24"/>
        </w:rPr>
        <w:lastRenderedPageBreak/>
        <w:t>направила жалобу о том</w:t>
      </w:r>
      <w:r w:rsidRPr="0096748E">
        <w:rPr>
          <w:rFonts w:ascii="Times New Roman" w:hAnsi="Times New Roman" w:cs="Times New Roman"/>
          <w:sz w:val="24"/>
          <w:szCs w:val="24"/>
        </w:rPr>
        <w:t>, что во время опечатывания избирательной урны для досрочного голосования на избирательном участке из 15 чле</w:t>
      </w:r>
      <w:r w:rsidR="00461145">
        <w:rPr>
          <w:rFonts w:ascii="Times New Roman" w:hAnsi="Times New Roman" w:cs="Times New Roman"/>
          <w:sz w:val="24"/>
          <w:szCs w:val="24"/>
        </w:rPr>
        <w:t>нов УИК присутствовало только 3, что противоречит ст</w:t>
      </w:r>
      <w:r w:rsidRPr="0096748E">
        <w:rPr>
          <w:rFonts w:ascii="Times New Roman" w:hAnsi="Times New Roman" w:cs="Times New Roman"/>
          <w:sz w:val="24"/>
          <w:szCs w:val="24"/>
        </w:rPr>
        <w:t xml:space="preserve">. 53 </w:t>
      </w:r>
      <w:r w:rsidR="00461145">
        <w:rPr>
          <w:rFonts w:ascii="Times New Roman" w:hAnsi="Times New Roman" w:cs="Times New Roman"/>
          <w:sz w:val="24"/>
          <w:szCs w:val="24"/>
        </w:rPr>
        <w:t>ИК</w:t>
      </w:r>
      <w:r w:rsidRPr="0096748E">
        <w:rPr>
          <w:rFonts w:ascii="Times New Roman" w:hAnsi="Times New Roman" w:cs="Times New Roman"/>
          <w:sz w:val="24"/>
          <w:szCs w:val="24"/>
        </w:rPr>
        <w:t>. В решении об отмене аккредитации указывается на препятствия работе комиссии со стороны наблюдателя Натальи Самохвалов</w:t>
      </w:r>
      <w:r w:rsidR="00461145">
        <w:rPr>
          <w:rFonts w:ascii="Times New Roman" w:hAnsi="Times New Roman" w:cs="Times New Roman"/>
          <w:sz w:val="24"/>
          <w:szCs w:val="24"/>
        </w:rPr>
        <w:t>ой</w:t>
      </w:r>
      <w:r w:rsidRPr="0096748E">
        <w:rPr>
          <w:rFonts w:ascii="Times New Roman" w:hAnsi="Times New Roman" w:cs="Times New Roman"/>
          <w:sz w:val="24"/>
          <w:szCs w:val="24"/>
        </w:rPr>
        <w:t>.</w:t>
      </w:r>
    </w:p>
    <w:p w:rsidR="00F256D0" w:rsidRP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t>Наблюдателям позволяли присутствовать в комнате для голосования только в официальные часы р</w:t>
      </w:r>
      <w:r w:rsidR="00461145">
        <w:rPr>
          <w:rFonts w:ascii="Times New Roman" w:hAnsi="Times New Roman" w:cs="Times New Roman"/>
          <w:sz w:val="24"/>
          <w:szCs w:val="24"/>
        </w:rPr>
        <w:t>аботы УИК. Зафиксированы случаи</w:t>
      </w:r>
      <w:r w:rsidRPr="0096748E">
        <w:rPr>
          <w:rFonts w:ascii="Times New Roman" w:hAnsi="Times New Roman" w:cs="Times New Roman"/>
          <w:sz w:val="24"/>
          <w:szCs w:val="24"/>
        </w:rPr>
        <w:t>, когда во время перерывов и после окончания работы УИК не опеч</w:t>
      </w:r>
      <w:r w:rsidR="00461145">
        <w:rPr>
          <w:rFonts w:ascii="Times New Roman" w:hAnsi="Times New Roman" w:cs="Times New Roman"/>
          <w:sz w:val="24"/>
          <w:szCs w:val="24"/>
        </w:rPr>
        <w:t xml:space="preserve">атывались помещения, в которых </w:t>
      </w:r>
      <w:r w:rsidRPr="0096748E">
        <w:rPr>
          <w:rFonts w:ascii="Times New Roman" w:hAnsi="Times New Roman" w:cs="Times New Roman"/>
          <w:sz w:val="24"/>
          <w:szCs w:val="24"/>
        </w:rPr>
        <w:t>наход</w:t>
      </w:r>
      <w:r w:rsidR="00461145">
        <w:rPr>
          <w:rFonts w:ascii="Times New Roman" w:hAnsi="Times New Roman" w:cs="Times New Roman"/>
          <w:sz w:val="24"/>
          <w:szCs w:val="24"/>
        </w:rPr>
        <w:t>ились</w:t>
      </w:r>
      <w:r w:rsidRPr="0096748E">
        <w:rPr>
          <w:rFonts w:ascii="Times New Roman" w:hAnsi="Times New Roman" w:cs="Times New Roman"/>
          <w:sz w:val="24"/>
          <w:szCs w:val="24"/>
        </w:rPr>
        <w:t xml:space="preserve"> ящики для голосования.</w:t>
      </w:r>
    </w:p>
    <w:p w:rsidR="00F256D0" w:rsidRP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t>Принуждение к участию в досрочном голосовании зафиксирован</w:t>
      </w:r>
      <w:r w:rsidR="00461145">
        <w:rPr>
          <w:rFonts w:ascii="Times New Roman" w:hAnsi="Times New Roman" w:cs="Times New Roman"/>
          <w:sz w:val="24"/>
          <w:szCs w:val="24"/>
        </w:rPr>
        <w:t>о</w:t>
      </w:r>
      <w:r w:rsidRPr="0096748E">
        <w:rPr>
          <w:rFonts w:ascii="Times New Roman" w:hAnsi="Times New Roman" w:cs="Times New Roman"/>
          <w:sz w:val="24"/>
          <w:szCs w:val="24"/>
        </w:rPr>
        <w:t xml:space="preserve"> в среднем н</w:t>
      </w:r>
      <w:r w:rsidR="00461145">
        <w:rPr>
          <w:rFonts w:ascii="Times New Roman" w:hAnsi="Times New Roman" w:cs="Times New Roman"/>
          <w:sz w:val="24"/>
          <w:szCs w:val="24"/>
        </w:rPr>
        <w:t>а 30,4 % избирательных участков</w:t>
      </w:r>
      <w:r w:rsidRPr="0096748E">
        <w:rPr>
          <w:rFonts w:ascii="Times New Roman" w:hAnsi="Times New Roman" w:cs="Times New Roman"/>
          <w:sz w:val="24"/>
          <w:szCs w:val="24"/>
        </w:rPr>
        <w:t>, где осуществлялось наб</w:t>
      </w:r>
      <w:r w:rsidR="00461145">
        <w:rPr>
          <w:rFonts w:ascii="Times New Roman" w:hAnsi="Times New Roman" w:cs="Times New Roman"/>
          <w:sz w:val="24"/>
          <w:szCs w:val="24"/>
        </w:rPr>
        <w:t>людение. Это почти вдвое больше</w:t>
      </w:r>
      <w:r w:rsidRPr="0096748E">
        <w:rPr>
          <w:rFonts w:ascii="Times New Roman" w:hAnsi="Times New Roman" w:cs="Times New Roman"/>
          <w:sz w:val="24"/>
          <w:szCs w:val="24"/>
        </w:rPr>
        <w:t>, чем выявлено во время выборов депутаты Палаты предст</w:t>
      </w:r>
      <w:r w:rsidR="00461145">
        <w:rPr>
          <w:rFonts w:ascii="Times New Roman" w:hAnsi="Times New Roman" w:cs="Times New Roman"/>
          <w:sz w:val="24"/>
          <w:szCs w:val="24"/>
        </w:rPr>
        <w:t>авителей в сентябре 2012 года (16,8 %). Как и раньше, досрочно голосовали студенты</w:t>
      </w:r>
      <w:r w:rsidRPr="0096748E">
        <w:rPr>
          <w:rFonts w:ascii="Times New Roman" w:hAnsi="Times New Roman" w:cs="Times New Roman"/>
          <w:sz w:val="24"/>
          <w:szCs w:val="24"/>
        </w:rPr>
        <w:t>, жители об</w:t>
      </w:r>
      <w:r w:rsidR="00461145">
        <w:rPr>
          <w:rFonts w:ascii="Times New Roman" w:hAnsi="Times New Roman" w:cs="Times New Roman"/>
          <w:sz w:val="24"/>
          <w:szCs w:val="24"/>
        </w:rPr>
        <w:t>щежитий, военнослужащие</w:t>
      </w:r>
      <w:r w:rsidRPr="0096748E">
        <w:rPr>
          <w:rFonts w:ascii="Times New Roman" w:hAnsi="Times New Roman" w:cs="Times New Roman"/>
          <w:sz w:val="24"/>
          <w:szCs w:val="24"/>
        </w:rPr>
        <w:t>, сотрудники гос</w:t>
      </w:r>
      <w:r w:rsidR="00461145">
        <w:rPr>
          <w:rFonts w:ascii="Times New Roman" w:hAnsi="Times New Roman" w:cs="Times New Roman"/>
          <w:sz w:val="24"/>
          <w:szCs w:val="24"/>
        </w:rPr>
        <w:t xml:space="preserve">ударственных предприятий и др. </w:t>
      </w:r>
    </w:p>
    <w:p w:rsidR="00F256D0" w:rsidRP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t xml:space="preserve">Фиксировались многочисленные случаи уточнения членами УИК и представителями государственных предприятий и учебных заведений списков проголосовавших </w:t>
      </w:r>
      <w:r w:rsidR="00461145">
        <w:rPr>
          <w:rFonts w:ascii="Times New Roman" w:hAnsi="Times New Roman" w:cs="Times New Roman"/>
          <w:sz w:val="24"/>
          <w:szCs w:val="24"/>
        </w:rPr>
        <w:t>и</w:t>
      </w:r>
      <w:r w:rsidRPr="0096748E">
        <w:rPr>
          <w:rFonts w:ascii="Times New Roman" w:hAnsi="Times New Roman" w:cs="Times New Roman"/>
          <w:sz w:val="24"/>
          <w:szCs w:val="24"/>
        </w:rPr>
        <w:t xml:space="preserve"> не проголосовавших. УИК регулярно предоставляли руководству соответствующих учреждений или администраций информацию о коли</w:t>
      </w:r>
      <w:r w:rsidR="00461145">
        <w:rPr>
          <w:rFonts w:ascii="Times New Roman" w:hAnsi="Times New Roman" w:cs="Times New Roman"/>
          <w:sz w:val="24"/>
          <w:szCs w:val="24"/>
        </w:rPr>
        <w:t>честве проголосовавших досрочно</w:t>
      </w:r>
      <w:r w:rsidRPr="0096748E">
        <w:rPr>
          <w:rFonts w:ascii="Times New Roman" w:hAnsi="Times New Roman" w:cs="Times New Roman"/>
          <w:sz w:val="24"/>
          <w:szCs w:val="24"/>
        </w:rPr>
        <w:t>, что явно свидетельствует о административный контрол</w:t>
      </w:r>
      <w:r w:rsidR="00461145">
        <w:rPr>
          <w:rFonts w:ascii="Times New Roman" w:hAnsi="Times New Roman" w:cs="Times New Roman"/>
          <w:sz w:val="24"/>
          <w:szCs w:val="24"/>
        </w:rPr>
        <w:t>е</w:t>
      </w:r>
      <w:r w:rsidRPr="0096748E">
        <w:rPr>
          <w:rFonts w:ascii="Times New Roman" w:hAnsi="Times New Roman" w:cs="Times New Roman"/>
          <w:sz w:val="24"/>
          <w:szCs w:val="24"/>
        </w:rPr>
        <w:t xml:space="preserve"> за явкой на досрочные выборы.</w:t>
      </w:r>
    </w:p>
    <w:p w:rsidR="00F256D0" w:rsidRP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t>Вмешательства посторонних лиц в работу УИК отмечено в среднем на 6,6 % избирательных участков. В основном такими посторонними лицами являлись представители местны</w:t>
      </w:r>
      <w:r w:rsidR="00461145">
        <w:rPr>
          <w:rFonts w:ascii="Times New Roman" w:hAnsi="Times New Roman" w:cs="Times New Roman"/>
          <w:sz w:val="24"/>
          <w:szCs w:val="24"/>
        </w:rPr>
        <w:t>х исполнительных органов власти</w:t>
      </w:r>
      <w:r w:rsidRPr="0096748E">
        <w:rPr>
          <w:rFonts w:ascii="Times New Roman" w:hAnsi="Times New Roman" w:cs="Times New Roman"/>
          <w:sz w:val="24"/>
          <w:szCs w:val="24"/>
        </w:rPr>
        <w:t>, представители администраций организаций и учреждений.</w:t>
      </w:r>
    </w:p>
    <w:p w:rsidR="00F256D0" w:rsidRP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t xml:space="preserve">Во время досрочного голосования число избирательных </w:t>
      </w:r>
      <w:r w:rsidR="00461145">
        <w:rPr>
          <w:rFonts w:ascii="Times New Roman" w:hAnsi="Times New Roman" w:cs="Times New Roman"/>
          <w:sz w:val="24"/>
          <w:szCs w:val="24"/>
        </w:rPr>
        <w:t>участков</w:t>
      </w:r>
      <w:r w:rsidRPr="0096748E">
        <w:rPr>
          <w:rFonts w:ascii="Times New Roman" w:hAnsi="Times New Roman" w:cs="Times New Roman"/>
          <w:sz w:val="24"/>
          <w:szCs w:val="24"/>
        </w:rPr>
        <w:t>, на которых фиксировал</w:t>
      </w:r>
      <w:r w:rsidR="00461145">
        <w:rPr>
          <w:rFonts w:ascii="Times New Roman" w:hAnsi="Times New Roman" w:cs="Times New Roman"/>
          <w:sz w:val="24"/>
          <w:szCs w:val="24"/>
        </w:rPr>
        <w:t>и</w:t>
      </w:r>
      <w:r w:rsidRPr="0096748E">
        <w:rPr>
          <w:rFonts w:ascii="Times New Roman" w:hAnsi="Times New Roman" w:cs="Times New Roman"/>
          <w:sz w:val="24"/>
          <w:szCs w:val="24"/>
        </w:rPr>
        <w:t xml:space="preserve">сь различия официальным данным и данным независимого наблюдения составляет 34,2% . В отдельных случаях наблюдатели </w:t>
      </w:r>
      <w:r w:rsidR="00461145">
        <w:rPr>
          <w:rFonts w:ascii="Times New Roman" w:hAnsi="Times New Roman" w:cs="Times New Roman"/>
          <w:sz w:val="24"/>
          <w:szCs w:val="24"/>
        </w:rPr>
        <w:t>видели значительное расхождение. Например, УИК № № 11, 12 г. Могилева</w:t>
      </w:r>
      <w:r w:rsidRPr="0096748E">
        <w:rPr>
          <w:rFonts w:ascii="Times New Roman" w:hAnsi="Times New Roman" w:cs="Times New Roman"/>
          <w:sz w:val="24"/>
          <w:szCs w:val="24"/>
        </w:rPr>
        <w:t>, УИК № 43 г. Барановичи почти все время досрочного голосования показыв</w:t>
      </w:r>
      <w:r w:rsidR="00461145">
        <w:rPr>
          <w:rFonts w:ascii="Times New Roman" w:hAnsi="Times New Roman" w:cs="Times New Roman"/>
          <w:sz w:val="24"/>
          <w:szCs w:val="24"/>
        </w:rPr>
        <w:t>али цифры в 2-3 раза выше цифры, полученной</w:t>
      </w:r>
      <w:r w:rsidRPr="0096748E">
        <w:rPr>
          <w:rFonts w:ascii="Times New Roman" w:hAnsi="Times New Roman" w:cs="Times New Roman"/>
          <w:sz w:val="24"/>
          <w:szCs w:val="24"/>
        </w:rPr>
        <w:t xml:space="preserve"> независимыми наблюдателями.</w:t>
      </w:r>
    </w:p>
    <w:p w:rsidR="00F256D0" w:rsidRDefault="00A352E9" w:rsidP="00F256D0">
      <w:pPr>
        <w:rPr>
          <w:rFonts w:ascii="Times New Roman" w:hAnsi="Times New Roman" w:cs="Times New Roman"/>
          <w:b/>
          <w:sz w:val="24"/>
          <w:szCs w:val="24"/>
        </w:rPr>
      </w:pPr>
      <w:r w:rsidRPr="00A352E9">
        <w:rPr>
          <w:rFonts w:ascii="Times New Roman" w:hAnsi="Times New Roman" w:cs="Times New Roman"/>
          <w:b/>
          <w:sz w:val="24"/>
          <w:szCs w:val="24"/>
        </w:rPr>
        <w:t>Число избирателей</w:t>
      </w:r>
      <w:r w:rsidR="00F256D0" w:rsidRPr="00A352E9">
        <w:rPr>
          <w:rFonts w:ascii="Times New Roman" w:hAnsi="Times New Roman" w:cs="Times New Roman"/>
          <w:b/>
          <w:sz w:val="24"/>
          <w:szCs w:val="24"/>
        </w:rPr>
        <w:t>, проголосовавших досрочно</w:t>
      </w: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41"/>
        <w:gridCol w:w="1253"/>
        <w:gridCol w:w="1647"/>
        <w:gridCol w:w="1428"/>
        <w:gridCol w:w="3813"/>
      </w:tblGrid>
      <w:tr w:rsidR="00A352E9" w:rsidRPr="00F83C29" w:rsidTr="005D335E">
        <w:trPr>
          <w:tblCellSpacing w:w="0" w:type="dxa"/>
        </w:trPr>
        <w:tc>
          <w:tcPr>
            <w:tcW w:w="16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A352E9" w:rsidRDefault="00A352E9" w:rsidP="00A3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E9">
              <w:rPr>
                <w:rFonts w:ascii="Times New Roman" w:hAnsi="Times New Roman" w:cs="Times New Roman"/>
                <w:sz w:val="24"/>
                <w:szCs w:val="24"/>
              </w:rPr>
              <w:t>Число избирателей, проголосовавших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2E9">
              <w:rPr>
                <w:rFonts w:ascii="Times New Roman" w:hAnsi="Times New Roman" w:cs="Times New Roman"/>
                <w:sz w:val="24"/>
                <w:szCs w:val="24"/>
              </w:rPr>
              <w:t>досрочно</w:t>
            </w:r>
          </w:p>
          <w:p w:rsidR="00A352E9" w:rsidRPr="00F83C29" w:rsidRDefault="00A352E9" w:rsidP="005D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Разни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38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A352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%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ИУ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 фиксировались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отличия между официальными данными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данными наблюдателей по количеству проголосовавших досрочно</w:t>
            </w:r>
          </w:p>
        </w:tc>
      </w:tr>
      <w:tr w:rsidR="00A352E9" w:rsidRPr="00F83C29" w:rsidTr="005D335E">
        <w:trPr>
          <w:tblCellSpacing w:w="0" w:type="dxa"/>
        </w:trPr>
        <w:tc>
          <w:tcPr>
            <w:tcW w:w="16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A352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нные УИ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нные</w:t>
            </w:r>
          </w:p>
          <w:p w:rsidR="00A352E9" w:rsidRPr="00F83C29" w:rsidRDefault="00A352E9" w:rsidP="00A3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блюдателей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2E9" w:rsidRPr="00F83C29" w:rsidTr="005D335E">
        <w:trPr>
          <w:tblCellSpacing w:w="0" w:type="dxa"/>
        </w:trPr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A352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марта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1684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1606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78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(4,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8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4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A352E9" w:rsidRPr="00F83C29" w:rsidTr="005D335E">
        <w:trPr>
          <w:tblCellSpacing w:w="0" w:type="dxa"/>
        </w:trPr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марта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3869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3576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293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8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8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352E9" w:rsidRPr="00F83C29" w:rsidTr="005D335E">
        <w:trPr>
          <w:tblCellSpacing w:w="0" w:type="dxa"/>
        </w:trPr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марта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5358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4425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933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21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14.2</w:t>
            </w:r>
          </w:p>
        </w:tc>
      </w:tr>
      <w:tr w:rsidR="00A352E9" w:rsidRPr="00F83C29" w:rsidTr="005D335E">
        <w:trPr>
          <w:tblCellSpacing w:w="0" w:type="dxa"/>
        </w:trPr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марта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8091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6481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1610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24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26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A352E9" w:rsidRPr="00F83C29" w:rsidTr="005D335E">
        <w:trPr>
          <w:tblCellSpacing w:w="0" w:type="dxa"/>
        </w:trPr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марта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11081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8959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2122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23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6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21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</w:tr>
      <w:tr w:rsidR="00A352E9" w:rsidRPr="00F83C29" w:rsidTr="005D335E">
        <w:trPr>
          <w:tblCellSpacing w:w="0" w:type="dxa"/>
        </w:trPr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Default="00A352E9" w:rsidP="005D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A352E9" w:rsidRPr="00F83C29" w:rsidRDefault="00A352E9" w:rsidP="00A3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среднем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lastRenderedPageBreak/>
              <w:t>30083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25047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5036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F83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20</w:t>
            </w:r>
            <w:r w:rsidRPr="00F83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F83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  <w:r w:rsidRPr="00F83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2E9" w:rsidRPr="00F83C29" w:rsidRDefault="00A352E9" w:rsidP="005D3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83C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34,2</w:t>
            </w:r>
          </w:p>
        </w:tc>
      </w:tr>
    </w:tbl>
    <w:p w:rsidR="00A352E9" w:rsidRPr="00A352E9" w:rsidRDefault="00A352E9" w:rsidP="00F256D0">
      <w:pPr>
        <w:rPr>
          <w:rFonts w:ascii="Times New Roman" w:hAnsi="Times New Roman" w:cs="Times New Roman"/>
          <w:b/>
          <w:sz w:val="24"/>
          <w:szCs w:val="24"/>
        </w:rPr>
      </w:pPr>
    </w:p>
    <w:p w:rsidR="00F256D0" w:rsidRP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t>Видн</w:t>
      </w:r>
      <w:r w:rsidR="00A352E9">
        <w:rPr>
          <w:rFonts w:ascii="Times New Roman" w:hAnsi="Times New Roman" w:cs="Times New Roman"/>
          <w:sz w:val="24"/>
          <w:szCs w:val="24"/>
        </w:rPr>
        <w:t xml:space="preserve">а </w:t>
      </w:r>
      <w:r w:rsidRPr="0096748E">
        <w:rPr>
          <w:rFonts w:ascii="Times New Roman" w:hAnsi="Times New Roman" w:cs="Times New Roman"/>
          <w:sz w:val="24"/>
          <w:szCs w:val="24"/>
        </w:rPr>
        <w:t xml:space="preserve">положительная динамика расхождения данных явки между данными наблюдателей и официальными данными. Сначала явка искажалась на 4,8%. 21 и 22 </w:t>
      </w:r>
      <w:r w:rsidR="00A352E9">
        <w:rPr>
          <w:rFonts w:ascii="Times New Roman" w:hAnsi="Times New Roman" w:cs="Times New Roman"/>
          <w:sz w:val="24"/>
          <w:szCs w:val="24"/>
        </w:rPr>
        <w:t>марта расхождение достигла пика</w:t>
      </w:r>
      <w:r w:rsidRPr="0096748E">
        <w:rPr>
          <w:rFonts w:ascii="Times New Roman" w:hAnsi="Times New Roman" w:cs="Times New Roman"/>
          <w:sz w:val="24"/>
          <w:szCs w:val="24"/>
        </w:rPr>
        <w:t>, соста</w:t>
      </w:r>
      <w:r w:rsidR="00A352E9">
        <w:rPr>
          <w:rFonts w:ascii="Times New Roman" w:hAnsi="Times New Roman" w:cs="Times New Roman"/>
          <w:sz w:val="24"/>
          <w:szCs w:val="24"/>
        </w:rPr>
        <w:t>вив соответственно 24% и 23,6 %</w:t>
      </w:r>
      <w:r w:rsidRPr="0096748E">
        <w:rPr>
          <w:rFonts w:ascii="Times New Roman" w:hAnsi="Times New Roman" w:cs="Times New Roman"/>
          <w:sz w:val="24"/>
          <w:szCs w:val="24"/>
        </w:rPr>
        <w:t>.</w:t>
      </w:r>
    </w:p>
    <w:p w:rsidR="00F256D0" w:rsidRPr="0096748E" w:rsidRDefault="00A352E9" w:rsidP="00F25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комиссиях, где велось наблюдение</w:t>
      </w:r>
      <w:r w:rsidR="00F256D0" w:rsidRPr="0096748E">
        <w:rPr>
          <w:rFonts w:ascii="Times New Roman" w:hAnsi="Times New Roman" w:cs="Times New Roman"/>
          <w:sz w:val="24"/>
          <w:szCs w:val="24"/>
        </w:rPr>
        <w:t>, зафиксировано превышение официальны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F256D0" w:rsidRPr="0096748E">
        <w:rPr>
          <w:rFonts w:ascii="Times New Roman" w:hAnsi="Times New Roman" w:cs="Times New Roman"/>
          <w:sz w:val="24"/>
          <w:szCs w:val="24"/>
        </w:rPr>
        <w:t xml:space="preserve"> данны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F256D0" w:rsidRPr="0096748E">
        <w:rPr>
          <w:rFonts w:ascii="Times New Roman" w:hAnsi="Times New Roman" w:cs="Times New Roman"/>
          <w:sz w:val="24"/>
          <w:szCs w:val="24"/>
        </w:rPr>
        <w:t xml:space="preserve"> 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256D0" w:rsidRPr="0096748E">
        <w:rPr>
          <w:rFonts w:ascii="Times New Roman" w:hAnsi="Times New Roman" w:cs="Times New Roman"/>
          <w:sz w:val="24"/>
          <w:szCs w:val="24"/>
        </w:rPr>
        <w:t xml:space="preserve"> в среднем на </w:t>
      </w:r>
      <w:r>
        <w:rPr>
          <w:rFonts w:ascii="Times New Roman" w:hAnsi="Times New Roman" w:cs="Times New Roman"/>
          <w:sz w:val="24"/>
          <w:szCs w:val="24"/>
        </w:rPr>
        <w:t>20,1% . Такая разница указывает</w:t>
      </w:r>
      <w:r w:rsidR="00F256D0" w:rsidRPr="0096748E">
        <w:rPr>
          <w:rFonts w:ascii="Times New Roman" w:hAnsi="Times New Roman" w:cs="Times New Roman"/>
          <w:sz w:val="24"/>
          <w:szCs w:val="24"/>
        </w:rPr>
        <w:t>, что во время досрочного голосования имели место значительные искажения явки изби</w:t>
      </w:r>
      <w:r>
        <w:rPr>
          <w:rFonts w:ascii="Times New Roman" w:hAnsi="Times New Roman" w:cs="Times New Roman"/>
          <w:sz w:val="24"/>
          <w:szCs w:val="24"/>
        </w:rPr>
        <w:t>рателей в сторону ее увеличения</w:t>
      </w:r>
      <w:r w:rsidR="00F256D0" w:rsidRPr="0096748E">
        <w:rPr>
          <w:rFonts w:ascii="Times New Roman" w:hAnsi="Times New Roman" w:cs="Times New Roman"/>
          <w:sz w:val="24"/>
          <w:szCs w:val="24"/>
        </w:rPr>
        <w:t>, что ставит под сомнение официальные данные о явке в 32,04 %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56D0" w:rsidRPr="00A352E9" w:rsidRDefault="00F256D0" w:rsidP="00F256D0">
      <w:pPr>
        <w:rPr>
          <w:rFonts w:ascii="Times New Roman" w:hAnsi="Times New Roman" w:cs="Times New Roman"/>
          <w:b/>
          <w:sz w:val="24"/>
          <w:szCs w:val="24"/>
        </w:rPr>
      </w:pPr>
      <w:r w:rsidRPr="00A352E9">
        <w:rPr>
          <w:rFonts w:ascii="Times New Roman" w:hAnsi="Times New Roman" w:cs="Times New Roman"/>
          <w:b/>
          <w:sz w:val="24"/>
          <w:szCs w:val="24"/>
        </w:rPr>
        <w:t>ГОЛОСОВАНИЕ В ДЕНЬ ВЫБОРОВ И ПОДСЧЕТ ГОЛОСОВ</w:t>
      </w:r>
    </w:p>
    <w:p w:rsidR="00F256D0" w:rsidRPr="0096748E" w:rsidRDefault="00A352E9" w:rsidP="00F25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список граждан</w:t>
      </w:r>
      <w:r w:rsidR="00F256D0" w:rsidRPr="0096748E">
        <w:rPr>
          <w:rFonts w:ascii="Times New Roman" w:hAnsi="Times New Roman" w:cs="Times New Roman"/>
          <w:sz w:val="24"/>
          <w:szCs w:val="24"/>
        </w:rPr>
        <w:t>, имеющих право прини</w:t>
      </w:r>
      <w:r>
        <w:rPr>
          <w:rFonts w:ascii="Times New Roman" w:hAnsi="Times New Roman" w:cs="Times New Roman"/>
          <w:sz w:val="24"/>
          <w:szCs w:val="24"/>
        </w:rPr>
        <w:t>мать участие в голосовании, включаются граждане</w:t>
      </w:r>
      <w:r w:rsidR="00F256D0" w:rsidRPr="0096748E">
        <w:rPr>
          <w:rFonts w:ascii="Times New Roman" w:hAnsi="Times New Roman" w:cs="Times New Roman"/>
          <w:sz w:val="24"/>
          <w:szCs w:val="24"/>
        </w:rPr>
        <w:t xml:space="preserve">, достигшие 18 лет ко дню или в день голосования и зарегистрирован на момент составления списка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256D0" w:rsidRPr="0096748E">
        <w:rPr>
          <w:rFonts w:ascii="Times New Roman" w:hAnsi="Times New Roman" w:cs="Times New Roman"/>
          <w:sz w:val="24"/>
          <w:szCs w:val="24"/>
        </w:rPr>
        <w:t>збирател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F256D0" w:rsidRPr="0096748E">
        <w:rPr>
          <w:rFonts w:ascii="Times New Roman" w:hAnsi="Times New Roman" w:cs="Times New Roman"/>
          <w:sz w:val="24"/>
          <w:szCs w:val="24"/>
        </w:rPr>
        <w:t xml:space="preserve"> по месту своего проживания или на месте пребывания на территории уч</w:t>
      </w:r>
      <w:r>
        <w:rPr>
          <w:rFonts w:ascii="Times New Roman" w:hAnsi="Times New Roman" w:cs="Times New Roman"/>
          <w:sz w:val="24"/>
          <w:szCs w:val="24"/>
        </w:rPr>
        <w:t>астка для голосования. Граждане</w:t>
      </w:r>
      <w:r w:rsidR="00F256D0" w:rsidRPr="0096748E">
        <w:rPr>
          <w:rFonts w:ascii="Times New Roman" w:hAnsi="Times New Roman" w:cs="Times New Roman"/>
          <w:sz w:val="24"/>
          <w:szCs w:val="24"/>
        </w:rPr>
        <w:t>, зарегистрированные по месту пребывания, включаются в избирательные списки то</w:t>
      </w:r>
      <w:r>
        <w:rPr>
          <w:rFonts w:ascii="Times New Roman" w:hAnsi="Times New Roman" w:cs="Times New Roman"/>
          <w:sz w:val="24"/>
          <w:szCs w:val="24"/>
        </w:rPr>
        <w:t>лько по месту своего нахождения</w:t>
      </w:r>
      <w:r w:rsidR="00F256D0" w:rsidRPr="0096748E">
        <w:rPr>
          <w:rFonts w:ascii="Times New Roman" w:hAnsi="Times New Roman" w:cs="Times New Roman"/>
          <w:sz w:val="24"/>
          <w:szCs w:val="24"/>
        </w:rPr>
        <w:t xml:space="preserve">. За 15 дней до начала голосования избиратели могут ознакомиться со списками избирателей. Ст. 21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256D0" w:rsidRPr="0096748E">
        <w:rPr>
          <w:rFonts w:ascii="Times New Roman" w:hAnsi="Times New Roman" w:cs="Times New Roman"/>
          <w:sz w:val="24"/>
          <w:szCs w:val="24"/>
        </w:rPr>
        <w:t>К обеспечивает такую ​​возможность каждому гражда</w:t>
      </w:r>
      <w:r>
        <w:rPr>
          <w:rFonts w:ascii="Times New Roman" w:hAnsi="Times New Roman" w:cs="Times New Roman"/>
          <w:sz w:val="24"/>
          <w:szCs w:val="24"/>
        </w:rPr>
        <w:t>нину</w:t>
      </w:r>
      <w:r w:rsidR="00F256D0" w:rsidRPr="0096748E">
        <w:rPr>
          <w:rFonts w:ascii="Times New Roman" w:hAnsi="Times New Roman" w:cs="Times New Roman"/>
          <w:sz w:val="24"/>
          <w:szCs w:val="24"/>
        </w:rPr>
        <w:t>. Это дает основания ЦИК запретить ознакомление со спи</w:t>
      </w:r>
      <w:r>
        <w:rPr>
          <w:rFonts w:ascii="Times New Roman" w:hAnsi="Times New Roman" w:cs="Times New Roman"/>
          <w:sz w:val="24"/>
          <w:szCs w:val="24"/>
        </w:rPr>
        <w:t>сками других лиц (наблюдателей)</w:t>
      </w:r>
      <w:r w:rsidR="00F256D0" w:rsidRPr="0096748E">
        <w:rPr>
          <w:rFonts w:ascii="Times New Roman" w:hAnsi="Times New Roman" w:cs="Times New Roman"/>
          <w:sz w:val="24"/>
          <w:szCs w:val="24"/>
        </w:rPr>
        <w:t>, а также их передачи п</w:t>
      </w:r>
      <w:r>
        <w:rPr>
          <w:rFonts w:ascii="Times New Roman" w:hAnsi="Times New Roman" w:cs="Times New Roman"/>
          <w:sz w:val="24"/>
          <w:szCs w:val="24"/>
        </w:rPr>
        <w:t>олностью или частями избирателю</w:t>
      </w:r>
      <w:r w:rsidRPr="00A352E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256D0" w:rsidRPr="0096748E">
        <w:rPr>
          <w:rFonts w:ascii="Times New Roman" w:hAnsi="Times New Roman" w:cs="Times New Roman"/>
          <w:sz w:val="24"/>
          <w:szCs w:val="24"/>
        </w:rPr>
        <w:t>. Выдача избирателям бюллетеней регламентировано ЦИК</w:t>
      </w:r>
      <w:r w:rsidRPr="00A352E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56D0" w:rsidRP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t>В день выборов наблюдателями зафиксированы расхождения данных явки</w:t>
      </w:r>
      <w:r w:rsidR="00A352E9">
        <w:rPr>
          <w:rFonts w:ascii="Times New Roman" w:hAnsi="Times New Roman" w:cs="Times New Roman"/>
          <w:sz w:val="24"/>
          <w:szCs w:val="24"/>
        </w:rPr>
        <w:t xml:space="preserve"> избирателей. Число избирателей</w:t>
      </w:r>
      <w:r w:rsidRPr="0096748E">
        <w:rPr>
          <w:rFonts w:ascii="Times New Roman" w:hAnsi="Times New Roman" w:cs="Times New Roman"/>
          <w:sz w:val="24"/>
          <w:szCs w:val="24"/>
        </w:rPr>
        <w:t>,</w:t>
      </w:r>
      <w:r w:rsidR="00A352E9">
        <w:rPr>
          <w:rFonts w:ascii="Times New Roman" w:hAnsi="Times New Roman" w:cs="Times New Roman"/>
          <w:sz w:val="24"/>
          <w:szCs w:val="24"/>
        </w:rPr>
        <w:t xml:space="preserve"> проголосовавших в день выборов</w:t>
      </w:r>
      <w:r w:rsidRPr="0096748E">
        <w:rPr>
          <w:rFonts w:ascii="Times New Roman" w:hAnsi="Times New Roman" w:cs="Times New Roman"/>
          <w:sz w:val="24"/>
          <w:szCs w:val="24"/>
        </w:rPr>
        <w:t>, по данным УИК была на 27,6 % больше, чем по данным наблюдателей.</w:t>
      </w:r>
    </w:p>
    <w:p w:rsidR="00F256D0" w:rsidRP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t xml:space="preserve">Согласно ст. 54 </w:t>
      </w:r>
      <w:r w:rsidR="00A352E9">
        <w:rPr>
          <w:rFonts w:ascii="Times New Roman" w:hAnsi="Times New Roman" w:cs="Times New Roman"/>
          <w:sz w:val="24"/>
          <w:szCs w:val="24"/>
        </w:rPr>
        <w:t>И</w:t>
      </w:r>
      <w:r w:rsidRPr="0096748E">
        <w:rPr>
          <w:rFonts w:ascii="Times New Roman" w:hAnsi="Times New Roman" w:cs="Times New Roman"/>
          <w:sz w:val="24"/>
          <w:szCs w:val="24"/>
        </w:rPr>
        <w:t>К УИК обязана обеспечить возможность уч</w:t>
      </w:r>
      <w:r w:rsidR="00A352E9">
        <w:rPr>
          <w:rFonts w:ascii="Times New Roman" w:hAnsi="Times New Roman" w:cs="Times New Roman"/>
          <w:sz w:val="24"/>
          <w:szCs w:val="24"/>
        </w:rPr>
        <w:t>астия в голосовании избирателям</w:t>
      </w:r>
      <w:r w:rsidRPr="0096748E">
        <w:rPr>
          <w:rFonts w:ascii="Times New Roman" w:hAnsi="Times New Roman" w:cs="Times New Roman"/>
          <w:sz w:val="24"/>
          <w:szCs w:val="24"/>
        </w:rPr>
        <w:t>, которые по состоянию здоровья или по другим уважительным причинам не смогут прийти в день выборов в помещение для голосования. Для такого голосования в комиссии должн</w:t>
      </w:r>
      <w:r w:rsidR="00A352E9">
        <w:rPr>
          <w:rFonts w:ascii="Times New Roman" w:hAnsi="Times New Roman" w:cs="Times New Roman"/>
          <w:sz w:val="24"/>
          <w:szCs w:val="24"/>
        </w:rPr>
        <w:t>о быть не больше, чем три ящика. УИК по просьбе избирателя</w:t>
      </w:r>
      <w:r w:rsidRPr="0096748E">
        <w:rPr>
          <w:rFonts w:ascii="Times New Roman" w:hAnsi="Times New Roman" w:cs="Times New Roman"/>
          <w:sz w:val="24"/>
          <w:szCs w:val="24"/>
        </w:rPr>
        <w:t>, поступивше</w:t>
      </w:r>
      <w:r w:rsidR="00A352E9">
        <w:rPr>
          <w:rFonts w:ascii="Times New Roman" w:hAnsi="Times New Roman" w:cs="Times New Roman"/>
          <w:sz w:val="24"/>
          <w:szCs w:val="24"/>
        </w:rPr>
        <w:t>й в письменной или устной форме</w:t>
      </w:r>
      <w:r w:rsidRPr="0096748E">
        <w:rPr>
          <w:rFonts w:ascii="Times New Roman" w:hAnsi="Times New Roman" w:cs="Times New Roman"/>
          <w:sz w:val="24"/>
          <w:szCs w:val="24"/>
        </w:rPr>
        <w:t>, поруч</w:t>
      </w:r>
      <w:r w:rsidR="00A352E9">
        <w:rPr>
          <w:rFonts w:ascii="Times New Roman" w:hAnsi="Times New Roman" w:cs="Times New Roman"/>
          <w:sz w:val="24"/>
          <w:szCs w:val="24"/>
        </w:rPr>
        <w:t>ает не менее</w:t>
      </w:r>
      <w:r w:rsidRPr="0096748E">
        <w:rPr>
          <w:rFonts w:ascii="Times New Roman" w:hAnsi="Times New Roman" w:cs="Times New Roman"/>
          <w:sz w:val="24"/>
          <w:szCs w:val="24"/>
        </w:rPr>
        <w:t xml:space="preserve">, чем двум членам комиссии организовать голосование по месту нахождения этих лиц в день выборов. Данные о таких </w:t>
      </w:r>
      <w:r w:rsidR="00A352E9">
        <w:rPr>
          <w:rFonts w:ascii="Times New Roman" w:hAnsi="Times New Roman" w:cs="Times New Roman"/>
          <w:sz w:val="24"/>
          <w:szCs w:val="24"/>
        </w:rPr>
        <w:t>избирателях</w:t>
      </w:r>
      <w:r w:rsidRPr="0096748E">
        <w:rPr>
          <w:rFonts w:ascii="Times New Roman" w:hAnsi="Times New Roman" w:cs="Times New Roman"/>
          <w:sz w:val="24"/>
          <w:szCs w:val="24"/>
        </w:rPr>
        <w:t xml:space="preserve"> занося</w:t>
      </w:r>
      <w:r w:rsidR="00A352E9">
        <w:rPr>
          <w:rFonts w:ascii="Times New Roman" w:hAnsi="Times New Roman" w:cs="Times New Roman"/>
          <w:sz w:val="24"/>
          <w:szCs w:val="24"/>
        </w:rPr>
        <w:t>тся</w:t>
      </w:r>
      <w:r w:rsidRPr="0096748E">
        <w:rPr>
          <w:rFonts w:ascii="Times New Roman" w:hAnsi="Times New Roman" w:cs="Times New Roman"/>
          <w:sz w:val="24"/>
          <w:szCs w:val="24"/>
        </w:rPr>
        <w:t xml:space="preserve"> в </w:t>
      </w:r>
      <w:r w:rsidR="00A352E9">
        <w:rPr>
          <w:rFonts w:ascii="Times New Roman" w:hAnsi="Times New Roman" w:cs="Times New Roman"/>
          <w:sz w:val="24"/>
          <w:szCs w:val="24"/>
        </w:rPr>
        <w:t>соответствующий список</w:t>
      </w:r>
      <w:r w:rsidRPr="0096748E">
        <w:rPr>
          <w:rFonts w:ascii="Times New Roman" w:hAnsi="Times New Roman" w:cs="Times New Roman"/>
          <w:sz w:val="24"/>
          <w:szCs w:val="24"/>
        </w:rPr>
        <w:t>, который подпи</w:t>
      </w:r>
      <w:r w:rsidR="00A352E9">
        <w:rPr>
          <w:rFonts w:ascii="Times New Roman" w:hAnsi="Times New Roman" w:cs="Times New Roman"/>
          <w:sz w:val="24"/>
          <w:szCs w:val="24"/>
        </w:rPr>
        <w:t>сывается председателем комиссии</w:t>
      </w:r>
      <w:r w:rsidRPr="0096748E">
        <w:rPr>
          <w:rFonts w:ascii="Times New Roman" w:hAnsi="Times New Roman" w:cs="Times New Roman"/>
          <w:sz w:val="24"/>
          <w:szCs w:val="24"/>
        </w:rPr>
        <w:t>. Никак</w:t>
      </w:r>
      <w:r w:rsidR="00A352E9">
        <w:rPr>
          <w:rFonts w:ascii="Times New Roman" w:hAnsi="Times New Roman" w:cs="Times New Roman"/>
          <w:sz w:val="24"/>
          <w:szCs w:val="24"/>
        </w:rPr>
        <w:t>ого</w:t>
      </w:r>
      <w:r w:rsidRPr="0096748E">
        <w:rPr>
          <w:rFonts w:ascii="Times New Roman" w:hAnsi="Times New Roman" w:cs="Times New Roman"/>
          <w:sz w:val="24"/>
          <w:szCs w:val="24"/>
        </w:rPr>
        <w:t xml:space="preserve"> официального подтвержден</w:t>
      </w:r>
      <w:r w:rsidR="00A352E9">
        <w:rPr>
          <w:rFonts w:ascii="Times New Roman" w:hAnsi="Times New Roman" w:cs="Times New Roman"/>
          <w:sz w:val="24"/>
          <w:szCs w:val="24"/>
        </w:rPr>
        <w:t>ия</w:t>
      </w:r>
      <w:r w:rsidRPr="0096748E">
        <w:rPr>
          <w:rFonts w:ascii="Times New Roman" w:hAnsi="Times New Roman" w:cs="Times New Roman"/>
          <w:sz w:val="24"/>
          <w:szCs w:val="24"/>
        </w:rPr>
        <w:t xml:space="preserve"> невозможности прийти на избирательный участок не требуется.</w:t>
      </w:r>
    </w:p>
    <w:p w:rsidR="00A352E9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t xml:space="preserve">Зафиксированы случаи нарушения процедуры голосования </w:t>
      </w:r>
      <w:r w:rsidR="00A352E9">
        <w:rPr>
          <w:rFonts w:ascii="Times New Roman" w:hAnsi="Times New Roman" w:cs="Times New Roman"/>
          <w:sz w:val="24"/>
          <w:szCs w:val="24"/>
        </w:rPr>
        <w:t>по месту нахождения избирателей</w:t>
      </w:r>
      <w:r w:rsidRPr="0096748E">
        <w:rPr>
          <w:rFonts w:ascii="Times New Roman" w:hAnsi="Times New Roman" w:cs="Times New Roman"/>
          <w:sz w:val="24"/>
          <w:szCs w:val="24"/>
        </w:rPr>
        <w:t xml:space="preserve">, предусмотренной в ст. 54 </w:t>
      </w:r>
      <w:r w:rsidR="00A352E9">
        <w:rPr>
          <w:rFonts w:ascii="Times New Roman" w:hAnsi="Times New Roman" w:cs="Times New Roman"/>
          <w:sz w:val="24"/>
          <w:szCs w:val="24"/>
        </w:rPr>
        <w:t>ИК. Так</w:t>
      </w:r>
      <w:r w:rsidRPr="0096748E">
        <w:rPr>
          <w:rFonts w:ascii="Times New Roman" w:hAnsi="Times New Roman" w:cs="Times New Roman"/>
          <w:sz w:val="24"/>
          <w:szCs w:val="24"/>
        </w:rPr>
        <w:t>, члены УИК № 8 г. Гомеля получили в комиссии 150 бюллетеней для голосования по месту</w:t>
      </w:r>
      <w:r w:rsidR="00BB65A6">
        <w:rPr>
          <w:rFonts w:ascii="Times New Roman" w:hAnsi="Times New Roman" w:cs="Times New Roman"/>
          <w:sz w:val="24"/>
          <w:szCs w:val="24"/>
        </w:rPr>
        <w:t xml:space="preserve"> нахождения избирателей при том</w:t>
      </w:r>
      <w:r w:rsidRPr="009674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352E9" w:rsidRPr="00A352E9" w:rsidRDefault="00A352E9" w:rsidP="00F256D0">
      <w:pPr>
        <w:rPr>
          <w:rFonts w:ascii="Times New Roman" w:hAnsi="Times New Roman" w:cs="Times New Roman"/>
          <w:sz w:val="16"/>
          <w:szCs w:val="16"/>
        </w:rPr>
      </w:pPr>
      <w:r w:rsidRPr="00A352E9">
        <w:rPr>
          <w:rStyle w:val="ac"/>
          <w:sz w:val="16"/>
          <w:szCs w:val="16"/>
        </w:rPr>
        <w:t>4</w:t>
      </w:r>
      <w:r w:rsidRPr="00A352E9">
        <w:rPr>
          <w:sz w:val="16"/>
          <w:szCs w:val="16"/>
          <w:lang w:val="be-BY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be-BY"/>
        </w:rPr>
        <w:t>См</w:t>
      </w:r>
      <w:r w:rsidRPr="00A352E9">
        <w:rPr>
          <w:rFonts w:ascii="Times New Roman" w:hAnsi="Times New Roman" w:cs="Times New Roman"/>
          <w:sz w:val="16"/>
          <w:szCs w:val="16"/>
          <w:lang w:val="be-BY"/>
        </w:rPr>
        <w:t xml:space="preserve"> п. 5.10. </w:t>
      </w:r>
      <w:r w:rsidRPr="00A352E9">
        <w:rPr>
          <w:sz w:val="16"/>
          <w:szCs w:val="16"/>
          <w:lang w:val="be-BY"/>
        </w:rPr>
        <w:t>П</w:t>
      </w:r>
      <w:r w:rsidRPr="00A352E9">
        <w:rPr>
          <w:rFonts w:ascii="Times New Roman" w:hAnsi="Times New Roman" w:cs="Times New Roman"/>
          <w:sz w:val="16"/>
          <w:szCs w:val="16"/>
          <w:lang w:val="be-BY"/>
        </w:rPr>
        <w:t>особие для членов участковых избирательных комиссий по выборам депутатов местных Советов депутатов Республики Беларусь двадцать седьмого созыва. Утверждено Постановлением Центральной комиссии Республики Беларусь по выборам и проведению республиканских референдумов 17.12.2013 No 21.</w:t>
      </w:r>
    </w:p>
    <w:p w:rsidR="00A352E9" w:rsidRPr="00A352E9" w:rsidRDefault="00A352E9" w:rsidP="00F256D0">
      <w:pPr>
        <w:rPr>
          <w:rFonts w:ascii="Times New Roman" w:hAnsi="Times New Roman" w:cs="Times New Roman"/>
          <w:sz w:val="16"/>
          <w:szCs w:val="16"/>
        </w:rPr>
      </w:pPr>
      <w:r>
        <w:rPr>
          <w:rStyle w:val="ac"/>
          <w:rFonts w:ascii="Times New Roman" w:hAnsi="Times New Roman" w:cs="Times New Roman"/>
          <w:sz w:val="16"/>
          <w:szCs w:val="16"/>
        </w:rPr>
        <w:t>5</w:t>
      </w:r>
      <w:r w:rsidRPr="00A352E9">
        <w:rPr>
          <w:rFonts w:ascii="Times New Roman" w:hAnsi="Times New Roman" w:cs="Times New Roman"/>
          <w:sz w:val="16"/>
          <w:szCs w:val="16"/>
          <w:lang w:val="be-BY"/>
        </w:rPr>
        <w:t xml:space="preserve"> Постановление от 19.02.2014 года № 16 "О документах, на основании которых выдается бюллетень для голосования при проведении выборов депутатов местных Советов депутатов Республики Беларусь двадцать седьмого созыва и повторных выборов депутата Палаты представителей Национального собрания Республики Беларусь пятого созыва в Гомельском-Новобелицком избирательном округе № 36".</w:t>
      </w:r>
    </w:p>
    <w:p w:rsidR="00F256D0" w:rsidRP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lastRenderedPageBreak/>
        <w:t xml:space="preserve">что в соответствующем списке было 26 человек. Члены УИК № 11 г. Могилева получили 4 просьбы о </w:t>
      </w:r>
      <w:r w:rsidR="00BB65A6">
        <w:rPr>
          <w:rFonts w:ascii="Times New Roman" w:hAnsi="Times New Roman" w:cs="Times New Roman"/>
          <w:sz w:val="24"/>
          <w:szCs w:val="24"/>
        </w:rPr>
        <w:t>голосовании по месту жительства</w:t>
      </w:r>
      <w:r w:rsidRPr="0096748E">
        <w:rPr>
          <w:rFonts w:ascii="Times New Roman" w:hAnsi="Times New Roman" w:cs="Times New Roman"/>
          <w:sz w:val="24"/>
          <w:szCs w:val="24"/>
        </w:rPr>
        <w:t>, но в итоге в</w:t>
      </w:r>
      <w:r w:rsidR="00BB65A6">
        <w:rPr>
          <w:rFonts w:ascii="Times New Roman" w:hAnsi="Times New Roman" w:cs="Times New Roman"/>
          <w:sz w:val="24"/>
          <w:szCs w:val="24"/>
        </w:rPr>
        <w:t>несли в протокол сведения о том</w:t>
      </w:r>
      <w:r w:rsidRPr="0096748E">
        <w:rPr>
          <w:rFonts w:ascii="Times New Roman" w:hAnsi="Times New Roman" w:cs="Times New Roman"/>
          <w:sz w:val="24"/>
          <w:szCs w:val="24"/>
        </w:rPr>
        <w:t>,</w:t>
      </w:r>
      <w:r w:rsidR="00BB65A6">
        <w:rPr>
          <w:rFonts w:ascii="Times New Roman" w:hAnsi="Times New Roman" w:cs="Times New Roman"/>
          <w:sz w:val="24"/>
          <w:szCs w:val="24"/>
        </w:rPr>
        <w:t xml:space="preserve"> что проголосовал 21 избиратель</w:t>
      </w:r>
      <w:r w:rsidRPr="0096748E">
        <w:rPr>
          <w:rFonts w:ascii="Times New Roman" w:hAnsi="Times New Roman" w:cs="Times New Roman"/>
          <w:sz w:val="24"/>
          <w:szCs w:val="24"/>
        </w:rPr>
        <w:t xml:space="preserve">. В УИК № 39 г. </w:t>
      </w:r>
      <w:r w:rsidR="00BB65A6">
        <w:rPr>
          <w:rFonts w:ascii="Times New Roman" w:hAnsi="Times New Roman" w:cs="Times New Roman"/>
          <w:sz w:val="24"/>
          <w:szCs w:val="24"/>
        </w:rPr>
        <w:t>Гомеля девять лиц были удивлены</w:t>
      </w:r>
      <w:r w:rsidRPr="0096748E">
        <w:rPr>
          <w:rFonts w:ascii="Times New Roman" w:hAnsi="Times New Roman" w:cs="Times New Roman"/>
          <w:sz w:val="24"/>
          <w:szCs w:val="24"/>
        </w:rPr>
        <w:t>, что их родственников внесли в список голосования по месту пребывания.</w:t>
      </w:r>
    </w:p>
    <w:p w:rsidR="00F256D0" w:rsidRP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t>Подсчет го</w:t>
      </w:r>
      <w:r w:rsidR="00BB65A6">
        <w:rPr>
          <w:rFonts w:ascii="Times New Roman" w:hAnsi="Times New Roman" w:cs="Times New Roman"/>
          <w:sz w:val="24"/>
          <w:szCs w:val="24"/>
        </w:rPr>
        <w:t>лосов должен происходить гласно</w:t>
      </w:r>
      <w:r w:rsidRPr="0096748E">
        <w:rPr>
          <w:rFonts w:ascii="Times New Roman" w:hAnsi="Times New Roman" w:cs="Times New Roman"/>
          <w:sz w:val="24"/>
          <w:szCs w:val="24"/>
        </w:rPr>
        <w:t>, на участке вправе присутствов</w:t>
      </w:r>
      <w:r w:rsidR="00BB65A6">
        <w:rPr>
          <w:rFonts w:ascii="Times New Roman" w:hAnsi="Times New Roman" w:cs="Times New Roman"/>
          <w:sz w:val="24"/>
          <w:szCs w:val="24"/>
        </w:rPr>
        <w:t>ать аккредитованные наблюдатели, представители СМИ</w:t>
      </w:r>
      <w:r w:rsidRPr="0096748E">
        <w:rPr>
          <w:rFonts w:ascii="Times New Roman" w:hAnsi="Times New Roman" w:cs="Times New Roman"/>
          <w:sz w:val="24"/>
          <w:szCs w:val="24"/>
        </w:rPr>
        <w:t>, кандидаты в депутаты по данному избирательному округу и их доверенны</w:t>
      </w:r>
      <w:r w:rsidR="00BB65A6">
        <w:rPr>
          <w:rFonts w:ascii="Times New Roman" w:hAnsi="Times New Roman" w:cs="Times New Roman"/>
          <w:sz w:val="24"/>
          <w:szCs w:val="24"/>
        </w:rPr>
        <w:t>е лица. На основании бюллетеней</w:t>
      </w:r>
      <w:r w:rsidRPr="0096748E">
        <w:rPr>
          <w:rFonts w:ascii="Times New Roman" w:hAnsi="Times New Roman" w:cs="Times New Roman"/>
          <w:sz w:val="24"/>
          <w:szCs w:val="24"/>
        </w:rPr>
        <w:t>, находи</w:t>
      </w:r>
      <w:r w:rsidR="00BB65A6">
        <w:rPr>
          <w:rFonts w:ascii="Times New Roman" w:hAnsi="Times New Roman" w:cs="Times New Roman"/>
          <w:sz w:val="24"/>
          <w:szCs w:val="24"/>
        </w:rPr>
        <w:t>вшихся с ящиках для голосования, комиссия сначала раздельно</w:t>
      </w:r>
      <w:r w:rsidRPr="0096748E">
        <w:rPr>
          <w:rFonts w:ascii="Times New Roman" w:hAnsi="Times New Roman" w:cs="Times New Roman"/>
          <w:sz w:val="24"/>
          <w:szCs w:val="24"/>
        </w:rPr>
        <w:t>, а потом сум</w:t>
      </w:r>
      <w:r w:rsidR="00BB65A6">
        <w:rPr>
          <w:rFonts w:ascii="Times New Roman" w:hAnsi="Times New Roman" w:cs="Times New Roman"/>
          <w:sz w:val="24"/>
          <w:szCs w:val="24"/>
        </w:rPr>
        <w:t>мирует данные, устанавливает</w:t>
      </w:r>
      <w:r w:rsidRPr="0096748E">
        <w:rPr>
          <w:rFonts w:ascii="Times New Roman" w:hAnsi="Times New Roman" w:cs="Times New Roman"/>
          <w:sz w:val="24"/>
          <w:szCs w:val="24"/>
        </w:rPr>
        <w:t>: по каждому избирательному</w:t>
      </w:r>
      <w:r w:rsidR="00BB65A6">
        <w:rPr>
          <w:rFonts w:ascii="Times New Roman" w:hAnsi="Times New Roman" w:cs="Times New Roman"/>
          <w:sz w:val="24"/>
          <w:szCs w:val="24"/>
        </w:rPr>
        <w:t xml:space="preserve"> округу общее число избирателей</w:t>
      </w:r>
      <w:r w:rsidRPr="0096748E">
        <w:rPr>
          <w:rFonts w:ascii="Times New Roman" w:hAnsi="Times New Roman" w:cs="Times New Roman"/>
          <w:sz w:val="24"/>
          <w:szCs w:val="24"/>
        </w:rPr>
        <w:t xml:space="preserve">, </w:t>
      </w:r>
      <w:r w:rsidR="00BB65A6">
        <w:rPr>
          <w:rFonts w:ascii="Times New Roman" w:hAnsi="Times New Roman" w:cs="Times New Roman"/>
          <w:sz w:val="24"/>
          <w:szCs w:val="24"/>
        </w:rPr>
        <w:t>принявших участие в голосовании</w:t>
      </w:r>
      <w:r w:rsidRPr="0096748E">
        <w:rPr>
          <w:rFonts w:ascii="Times New Roman" w:hAnsi="Times New Roman" w:cs="Times New Roman"/>
          <w:sz w:val="24"/>
          <w:szCs w:val="24"/>
        </w:rPr>
        <w:t>, в т</w:t>
      </w:r>
      <w:r w:rsidR="00BB65A6">
        <w:rPr>
          <w:rFonts w:ascii="Times New Roman" w:hAnsi="Times New Roman" w:cs="Times New Roman"/>
          <w:sz w:val="24"/>
          <w:szCs w:val="24"/>
        </w:rPr>
        <w:t>ом числе количество избирателей</w:t>
      </w:r>
      <w:r w:rsidRPr="0096748E">
        <w:rPr>
          <w:rFonts w:ascii="Times New Roman" w:hAnsi="Times New Roman" w:cs="Times New Roman"/>
          <w:sz w:val="24"/>
          <w:szCs w:val="24"/>
        </w:rPr>
        <w:t xml:space="preserve">, принявших </w:t>
      </w:r>
      <w:r w:rsidR="00BB65A6">
        <w:rPr>
          <w:rFonts w:ascii="Times New Roman" w:hAnsi="Times New Roman" w:cs="Times New Roman"/>
          <w:sz w:val="24"/>
          <w:szCs w:val="24"/>
        </w:rPr>
        <w:t>участие в досрочном голосовании, число избирателей</w:t>
      </w:r>
      <w:r w:rsidRPr="0096748E">
        <w:rPr>
          <w:rFonts w:ascii="Times New Roman" w:hAnsi="Times New Roman" w:cs="Times New Roman"/>
          <w:sz w:val="24"/>
          <w:szCs w:val="24"/>
        </w:rPr>
        <w:t>, которые голосо</w:t>
      </w:r>
      <w:r w:rsidR="00BB65A6">
        <w:rPr>
          <w:rFonts w:ascii="Times New Roman" w:hAnsi="Times New Roman" w:cs="Times New Roman"/>
          <w:sz w:val="24"/>
          <w:szCs w:val="24"/>
        </w:rPr>
        <w:t>вали по месту своего нахождения, и число избирателей</w:t>
      </w:r>
      <w:r w:rsidRPr="0096748E">
        <w:rPr>
          <w:rFonts w:ascii="Times New Roman" w:hAnsi="Times New Roman" w:cs="Times New Roman"/>
          <w:sz w:val="24"/>
          <w:szCs w:val="24"/>
        </w:rPr>
        <w:t>, принявших участие в голосовании в день выборов на участке</w:t>
      </w:r>
      <w:r w:rsidR="00BB65A6">
        <w:rPr>
          <w:rFonts w:ascii="Times New Roman" w:hAnsi="Times New Roman" w:cs="Times New Roman"/>
          <w:sz w:val="24"/>
          <w:szCs w:val="24"/>
        </w:rPr>
        <w:t xml:space="preserve"> для голосования; число голосов</w:t>
      </w:r>
      <w:r w:rsidRPr="0096748E">
        <w:rPr>
          <w:rFonts w:ascii="Times New Roman" w:hAnsi="Times New Roman" w:cs="Times New Roman"/>
          <w:sz w:val="24"/>
          <w:szCs w:val="24"/>
        </w:rPr>
        <w:t xml:space="preserve">, отданных </w:t>
      </w:r>
      <w:r w:rsidR="00BB65A6">
        <w:rPr>
          <w:rFonts w:ascii="Times New Roman" w:hAnsi="Times New Roman" w:cs="Times New Roman"/>
          <w:sz w:val="24"/>
          <w:szCs w:val="24"/>
        </w:rPr>
        <w:t>за каждого кандидата в депутаты, и число голосов</w:t>
      </w:r>
      <w:r w:rsidRPr="0096748E">
        <w:rPr>
          <w:rFonts w:ascii="Times New Roman" w:hAnsi="Times New Roman" w:cs="Times New Roman"/>
          <w:sz w:val="24"/>
          <w:szCs w:val="24"/>
        </w:rPr>
        <w:t>, отданных прот</w:t>
      </w:r>
      <w:r w:rsidR="00BB65A6">
        <w:rPr>
          <w:rFonts w:ascii="Times New Roman" w:hAnsi="Times New Roman" w:cs="Times New Roman"/>
          <w:sz w:val="24"/>
          <w:szCs w:val="24"/>
        </w:rPr>
        <w:t>ив всех кандидатов в депутаты (</w:t>
      </w:r>
      <w:r w:rsidRPr="0096748E">
        <w:rPr>
          <w:rFonts w:ascii="Times New Roman" w:hAnsi="Times New Roman" w:cs="Times New Roman"/>
          <w:sz w:val="24"/>
          <w:szCs w:val="24"/>
        </w:rPr>
        <w:t>на безальт</w:t>
      </w:r>
      <w:r w:rsidR="00BB65A6">
        <w:rPr>
          <w:rFonts w:ascii="Times New Roman" w:hAnsi="Times New Roman" w:cs="Times New Roman"/>
          <w:sz w:val="24"/>
          <w:szCs w:val="24"/>
        </w:rPr>
        <w:t>ернативном</w:t>
      </w:r>
      <w:r w:rsidRPr="0096748E">
        <w:rPr>
          <w:rFonts w:ascii="Times New Roman" w:hAnsi="Times New Roman" w:cs="Times New Roman"/>
          <w:sz w:val="24"/>
          <w:szCs w:val="24"/>
        </w:rPr>
        <w:t xml:space="preserve"> округе - число гол</w:t>
      </w:r>
      <w:r w:rsidR="00BB65A6">
        <w:rPr>
          <w:rFonts w:ascii="Times New Roman" w:hAnsi="Times New Roman" w:cs="Times New Roman"/>
          <w:sz w:val="24"/>
          <w:szCs w:val="24"/>
        </w:rPr>
        <w:t>осов поданных против кандидата), число бюллетеней</w:t>
      </w:r>
      <w:r w:rsidRPr="0096748E">
        <w:rPr>
          <w:rFonts w:ascii="Times New Roman" w:hAnsi="Times New Roman" w:cs="Times New Roman"/>
          <w:sz w:val="24"/>
          <w:szCs w:val="24"/>
        </w:rPr>
        <w:t>, признанных недействительными. Недействительные бюллетени упаковываются отдельно. После завершения подсчета г</w:t>
      </w:r>
      <w:r w:rsidR="00BB65A6">
        <w:rPr>
          <w:rFonts w:ascii="Times New Roman" w:hAnsi="Times New Roman" w:cs="Times New Roman"/>
          <w:sz w:val="24"/>
          <w:szCs w:val="24"/>
        </w:rPr>
        <w:t>олосов проводится заседание УИК</w:t>
      </w:r>
      <w:r w:rsidRPr="0096748E">
        <w:rPr>
          <w:rFonts w:ascii="Times New Roman" w:hAnsi="Times New Roman" w:cs="Times New Roman"/>
          <w:sz w:val="24"/>
          <w:szCs w:val="24"/>
        </w:rPr>
        <w:t xml:space="preserve">, на котором определяются и заносятся в протокол результаты подсчета голосов. Протокол составляется отдельно по каждому избирательному </w:t>
      </w:r>
      <w:r w:rsidR="00BB65A6">
        <w:rPr>
          <w:rFonts w:ascii="Times New Roman" w:hAnsi="Times New Roman" w:cs="Times New Roman"/>
          <w:sz w:val="24"/>
          <w:szCs w:val="24"/>
        </w:rPr>
        <w:t>округу</w:t>
      </w:r>
      <w:r w:rsidRPr="0096748E">
        <w:rPr>
          <w:rFonts w:ascii="Times New Roman" w:hAnsi="Times New Roman" w:cs="Times New Roman"/>
          <w:sz w:val="24"/>
          <w:szCs w:val="24"/>
        </w:rPr>
        <w:t>. Н</w:t>
      </w:r>
      <w:r w:rsidR="00BB65A6">
        <w:rPr>
          <w:rFonts w:ascii="Times New Roman" w:hAnsi="Times New Roman" w:cs="Times New Roman"/>
          <w:sz w:val="24"/>
          <w:szCs w:val="24"/>
        </w:rPr>
        <w:t>а заседании УИК рассматриваются, если есть, личные мнения членов комиссии</w:t>
      </w:r>
      <w:r w:rsidRPr="0096748E">
        <w:rPr>
          <w:rFonts w:ascii="Times New Roman" w:hAnsi="Times New Roman" w:cs="Times New Roman"/>
          <w:sz w:val="24"/>
          <w:szCs w:val="24"/>
        </w:rPr>
        <w:t>, а также жалобы и заявления о нарушениях при голосовании или подсчете голосов.</w:t>
      </w:r>
    </w:p>
    <w:p w:rsidR="00F256D0" w:rsidRP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t>После установления результатов подсч</w:t>
      </w:r>
      <w:r w:rsidR="00BB65A6">
        <w:rPr>
          <w:rFonts w:ascii="Times New Roman" w:hAnsi="Times New Roman" w:cs="Times New Roman"/>
          <w:sz w:val="24"/>
          <w:szCs w:val="24"/>
        </w:rPr>
        <w:t>ета голосов лично председателем</w:t>
      </w:r>
      <w:r w:rsidRPr="0096748E">
        <w:rPr>
          <w:rFonts w:ascii="Times New Roman" w:hAnsi="Times New Roman" w:cs="Times New Roman"/>
          <w:sz w:val="24"/>
          <w:szCs w:val="24"/>
        </w:rPr>
        <w:t>, или заместителем пр</w:t>
      </w:r>
      <w:r w:rsidR="00BB65A6">
        <w:rPr>
          <w:rFonts w:ascii="Times New Roman" w:hAnsi="Times New Roman" w:cs="Times New Roman"/>
          <w:sz w:val="24"/>
          <w:szCs w:val="24"/>
        </w:rPr>
        <w:t>едседателя</w:t>
      </w:r>
      <w:r w:rsidRPr="0096748E">
        <w:rPr>
          <w:rFonts w:ascii="Times New Roman" w:hAnsi="Times New Roman" w:cs="Times New Roman"/>
          <w:sz w:val="24"/>
          <w:szCs w:val="24"/>
        </w:rPr>
        <w:t>, или секретарем УИК</w:t>
      </w:r>
      <w:r w:rsidR="00BB65A6" w:rsidRPr="00BB65A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96748E">
        <w:rPr>
          <w:rFonts w:ascii="Times New Roman" w:hAnsi="Times New Roman" w:cs="Times New Roman"/>
          <w:sz w:val="24"/>
          <w:szCs w:val="24"/>
        </w:rPr>
        <w:t xml:space="preserve"> протокол пода</w:t>
      </w:r>
      <w:r w:rsidR="00BB65A6">
        <w:rPr>
          <w:rFonts w:ascii="Times New Roman" w:hAnsi="Times New Roman" w:cs="Times New Roman"/>
          <w:sz w:val="24"/>
          <w:szCs w:val="24"/>
        </w:rPr>
        <w:t>ется в соответствующую окружную</w:t>
      </w:r>
      <w:r w:rsidRPr="0096748E">
        <w:rPr>
          <w:rFonts w:ascii="Times New Roman" w:hAnsi="Times New Roman" w:cs="Times New Roman"/>
          <w:sz w:val="24"/>
          <w:szCs w:val="24"/>
        </w:rPr>
        <w:t>, террито</w:t>
      </w:r>
      <w:r w:rsidR="00BB65A6">
        <w:rPr>
          <w:rFonts w:ascii="Times New Roman" w:hAnsi="Times New Roman" w:cs="Times New Roman"/>
          <w:sz w:val="24"/>
          <w:szCs w:val="24"/>
        </w:rPr>
        <w:t>риальную избирательную комиссию, а также в орган</w:t>
      </w:r>
      <w:r w:rsidRPr="0096748E">
        <w:rPr>
          <w:rFonts w:ascii="Times New Roman" w:hAnsi="Times New Roman" w:cs="Times New Roman"/>
          <w:sz w:val="24"/>
          <w:szCs w:val="24"/>
        </w:rPr>
        <w:t>, образовавший комиссию. К протоколу прилагаются, если они имеются</w:t>
      </w:r>
      <w:r w:rsidR="00BB65A6">
        <w:rPr>
          <w:rFonts w:ascii="Times New Roman" w:hAnsi="Times New Roman" w:cs="Times New Roman"/>
          <w:sz w:val="24"/>
          <w:szCs w:val="24"/>
        </w:rPr>
        <w:t>, особые мнения членов комиссии</w:t>
      </w:r>
      <w:r w:rsidRPr="0096748E">
        <w:rPr>
          <w:rFonts w:ascii="Times New Roman" w:hAnsi="Times New Roman" w:cs="Times New Roman"/>
          <w:sz w:val="24"/>
          <w:szCs w:val="24"/>
        </w:rPr>
        <w:t>, заявления доверенных лиц канд</w:t>
      </w:r>
      <w:r w:rsidR="00BB65A6">
        <w:rPr>
          <w:rFonts w:ascii="Times New Roman" w:hAnsi="Times New Roman" w:cs="Times New Roman"/>
          <w:sz w:val="24"/>
          <w:szCs w:val="24"/>
        </w:rPr>
        <w:t>идатов и других лиц о нарушениях</w:t>
      </w:r>
      <w:r w:rsidRPr="0096748E">
        <w:rPr>
          <w:rFonts w:ascii="Times New Roman" w:hAnsi="Times New Roman" w:cs="Times New Roman"/>
          <w:sz w:val="24"/>
          <w:szCs w:val="24"/>
        </w:rPr>
        <w:t>, допущенных в ходе голос</w:t>
      </w:r>
      <w:r w:rsidR="00BB65A6">
        <w:rPr>
          <w:rFonts w:ascii="Times New Roman" w:hAnsi="Times New Roman" w:cs="Times New Roman"/>
          <w:sz w:val="24"/>
          <w:szCs w:val="24"/>
        </w:rPr>
        <w:t>ования или при подсчете голосов</w:t>
      </w:r>
      <w:r w:rsidRPr="0096748E">
        <w:rPr>
          <w:rFonts w:ascii="Times New Roman" w:hAnsi="Times New Roman" w:cs="Times New Roman"/>
          <w:sz w:val="24"/>
          <w:szCs w:val="24"/>
        </w:rPr>
        <w:t>, и п</w:t>
      </w:r>
      <w:r w:rsidR="00BB65A6">
        <w:rPr>
          <w:rFonts w:ascii="Times New Roman" w:hAnsi="Times New Roman" w:cs="Times New Roman"/>
          <w:sz w:val="24"/>
          <w:szCs w:val="24"/>
        </w:rPr>
        <w:t>ринятые по ним решения комиссии</w:t>
      </w:r>
      <w:r w:rsidRPr="0096748E">
        <w:rPr>
          <w:rFonts w:ascii="Times New Roman" w:hAnsi="Times New Roman" w:cs="Times New Roman"/>
          <w:sz w:val="24"/>
          <w:szCs w:val="24"/>
        </w:rPr>
        <w:t>.</w:t>
      </w:r>
    </w:p>
    <w:p w:rsidR="00F256D0" w:rsidRP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t>Копия протокола участковой комиссии после его подписания вывеши</w:t>
      </w:r>
      <w:r w:rsidR="00BB65A6">
        <w:rPr>
          <w:rFonts w:ascii="Times New Roman" w:hAnsi="Times New Roman" w:cs="Times New Roman"/>
          <w:sz w:val="24"/>
          <w:szCs w:val="24"/>
        </w:rPr>
        <w:t>вается для ознакомления в месте</w:t>
      </w:r>
      <w:r w:rsidRPr="0096748E">
        <w:rPr>
          <w:rFonts w:ascii="Times New Roman" w:hAnsi="Times New Roman" w:cs="Times New Roman"/>
          <w:sz w:val="24"/>
          <w:szCs w:val="24"/>
        </w:rPr>
        <w:t xml:space="preserve">, установленном комиссией. </w:t>
      </w:r>
      <w:r w:rsidR="00BB65A6">
        <w:rPr>
          <w:rFonts w:ascii="Times New Roman" w:hAnsi="Times New Roman" w:cs="Times New Roman"/>
          <w:sz w:val="24"/>
          <w:szCs w:val="24"/>
        </w:rPr>
        <w:t>Таким образом</w:t>
      </w:r>
      <w:r w:rsidRPr="0096748E">
        <w:rPr>
          <w:rFonts w:ascii="Times New Roman" w:hAnsi="Times New Roman" w:cs="Times New Roman"/>
          <w:sz w:val="24"/>
          <w:szCs w:val="24"/>
        </w:rPr>
        <w:t xml:space="preserve"> комиссией производится три экземпляра протокола</w:t>
      </w:r>
      <w:r w:rsidR="00BB65A6">
        <w:rPr>
          <w:rFonts w:ascii="Times New Roman" w:hAnsi="Times New Roman" w:cs="Times New Roman"/>
          <w:sz w:val="24"/>
          <w:szCs w:val="24"/>
        </w:rPr>
        <w:t xml:space="preserve"> о результатах подсчета голосов</w:t>
      </w:r>
      <w:r w:rsidRPr="0096748E">
        <w:rPr>
          <w:rFonts w:ascii="Times New Roman" w:hAnsi="Times New Roman" w:cs="Times New Roman"/>
          <w:sz w:val="24"/>
          <w:szCs w:val="24"/>
        </w:rPr>
        <w:t xml:space="preserve">, </w:t>
      </w:r>
      <w:r w:rsidR="00BB65A6">
        <w:rPr>
          <w:rFonts w:ascii="Times New Roman" w:hAnsi="Times New Roman" w:cs="Times New Roman"/>
          <w:sz w:val="24"/>
          <w:szCs w:val="24"/>
        </w:rPr>
        <w:t>о</w:t>
      </w:r>
      <w:r w:rsidRPr="0096748E">
        <w:rPr>
          <w:rFonts w:ascii="Times New Roman" w:hAnsi="Times New Roman" w:cs="Times New Roman"/>
          <w:sz w:val="24"/>
          <w:szCs w:val="24"/>
        </w:rPr>
        <w:t>дин из которых хр</w:t>
      </w:r>
      <w:r w:rsidR="00BB65A6">
        <w:rPr>
          <w:rFonts w:ascii="Times New Roman" w:hAnsi="Times New Roman" w:cs="Times New Roman"/>
          <w:sz w:val="24"/>
          <w:szCs w:val="24"/>
        </w:rPr>
        <w:t>анится в материалах комиссии. И</w:t>
      </w:r>
      <w:r w:rsidRPr="0096748E">
        <w:rPr>
          <w:rFonts w:ascii="Times New Roman" w:hAnsi="Times New Roman" w:cs="Times New Roman"/>
          <w:sz w:val="24"/>
          <w:szCs w:val="24"/>
        </w:rPr>
        <w:t>К не предусматривает возможности изготовления и заверения копии протокола для наблюдателей. Они имеют право изготовить копии своими возможностями и за свой ​​счет.</w:t>
      </w:r>
    </w:p>
    <w:p w:rsidR="00F256D0" w:rsidRPr="0096748E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96748E">
        <w:rPr>
          <w:rFonts w:ascii="Times New Roman" w:hAnsi="Times New Roman" w:cs="Times New Roman"/>
          <w:sz w:val="24"/>
          <w:szCs w:val="24"/>
        </w:rPr>
        <w:t xml:space="preserve">На самом деле по этим правилам </w:t>
      </w:r>
      <w:r w:rsidR="00BB65A6">
        <w:rPr>
          <w:rFonts w:ascii="Times New Roman" w:hAnsi="Times New Roman" w:cs="Times New Roman"/>
          <w:sz w:val="24"/>
          <w:szCs w:val="24"/>
        </w:rPr>
        <w:t>изготовляют</w:t>
      </w:r>
      <w:r w:rsidRPr="0096748E">
        <w:rPr>
          <w:rFonts w:ascii="Times New Roman" w:hAnsi="Times New Roman" w:cs="Times New Roman"/>
          <w:sz w:val="24"/>
          <w:szCs w:val="24"/>
        </w:rPr>
        <w:t xml:space="preserve"> и вывешивают для ознакомления только выдержки из протокола заседания УИК. В пособии для членов УИК, пред</w:t>
      </w:r>
      <w:r w:rsidR="00BB65A6">
        <w:rPr>
          <w:rFonts w:ascii="Times New Roman" w:hAnsi="Times New Roman" w:cs="Times New Roman"/>
          <w:sz w:val="24"/>
          <w:szCs w:val="24"/>
        </w:rPr>
        <w:t>усмотрены две формы протокола (приложения 11 и 12)</w:t>
      </w:r>
      <w:r w:rsidRPr="0096748E">
        <w:rPr>
          <w:rFonts w:ascii="Times New Roman" w:hAnsi="Times New Roman" w:cs="Times New Roman"/>
          <w:sz w:val="24"/>
          <w:szCs w:val="24"/>
        </w:rPr>
        <w:t>. Подробный протокол заседания УИК с результатами подсчета голосо</w:t>
      </w:r>
      <w:r w:rsidR="00BB65A6">
        <w:rPr>
          <w:rFonts w:ascii="Times New Roman" w:hAnsi="Times New Roman" w:cs="Times New Roman"/>
          <w:sz w:val="24"/>
          <w:szCs w:val="24"/>
        </w:rPr>
        <w:t>в по каждому виду голосования (досрочного</w:t>
      </w:r>
      <w:r w:rsidRPr="0096748E">
        <w:rPr>
          <w:rFonts w:ascii="Times New Roman" w:hAnsi="Times New Roman" w:cs="Times New Roman"/>
          <w:sz w:val="24"/>
          <w:szCs w:val="24"/>
        </w:rPr>
        <w:t>,</w:t>
      </w:r>
      <w:r w:rsidR="00BB65A6">
        <w:rPr>
          <w:rFonts w:ascii="Times New Roman" w:hAnsi="Times New Roman" w:cs="Times New Roman"/>
          <w:sz w:val="24"/>
          <w:szCs w:val="24"/>
        </w:rPr>
        <w:t xml:space="preserve"> по месту нахождения избирателя</w:t>
      </w:r>
      <w:r w:rsidRPr="0096748E">
        <w:rPr>
          <w:rFonts w:ascii="Times New Roman" w:hAnsi="Times New Roman" w:cs="Times New Roman"/>
          <w:sz w:val="24"/>
          <w:szCs w:val="24"/>
        </w:rPr>
        <w:t>, в по</w:t>
      </w:r>
      <w:r w:rsidR="00BB65A6">
        <w:rPr>
          <w:rFonts w:ascii="Times New Roman" w:hAnsi="Times New Roman" w:cs="Times New Roman"/>
          <w:sz w:val="24"/>
          <w:szCs w:val="24"/>
        </w:rPr>
        <w:t>мещении участка для голосования</w:t>
      </w:r>
      <w:r w:rsidRPr="0096748E">
        <w:rPr>
          <w:rFonts w:ascii="Times New Roman" w:hAnsi="Times New Roman" w:cs="Times New Roman"/>
          <w:sz w:val="24"/>
          <w:szCs w:val="24"/>
        </w:rPr>
        <w:t>) и рассмотрения жалоб дел</w:t>
      </w:r>
      <w:r w:rsidR="00BB65A6">
        <w:rPr>
          <w:rFonts w:ascii="Times New Roman" w:hAnsi="Times New Roman" w:cs="Times New Roman"/>
          <w:sz w:val="24"/>
          <w:szCs w:val="24"/>
        </w:rPr>
        <w:t>ается только в одном экземпляре</w:t>
      </w:r>
      <w:r w:rsidRPr="0096748E">
        <w:rPr>
          <w:rFonts w:ascii="Times New Roman" w:hAnsi="Times New Roman" w:cs="Times New Roman"/>
          <w:sz w:val="24"/>
          <w:szCs w:val="24"/>
        </w:rPr>
        <w:t xml:space="preserve">, копии с которого не производятся и </w:t>
      </w:r>
      <w:r w:rsidR="00BB65A6">
        <w:rPr>
          <w:rFonts w:ascii="Times New Roman" w:hAnsi="Times New Roman" w:cs="Times New Roman"/>
          <w:sz w:val="24"/>
          <w:szCs w:val="24"/>
        </w:rPr>
        <w:t>не вывешиваются</w:t>
      </w:r>
      <w:r w:rsidRPr="0096748E">
        <w:rPr>
          <w:rFonts w:ascii="Times New Roman" w:hAnsi="Times New Roman" w:cs="Times New Roman"/>
          <w:sz w:val="24"/>
          <w:szCs w:val="24"/>
        </w:rPr>
        <w:t>.</w:t>
      </w:r>
    </w:p>
    <w:p w:rsidR="00F256D0" w:rsidRPr="00BB65A6" w:rsidRDefault="00BB65A6" w:rsidP="00F256D0">
      <w:pPr>
        <w:rPr>
          <w:sz w:val="16"/>
          <w:szCs w:val="16"/>
        </w:rPr>
      </w:pPr>
      <w:r>
        <w:rPr>
          <w:rStyle w:val="ac"/>
          <w:sz w:val="16"/>
          <w:szCs w:val="16"/>
        </w:rPr>
        <w:t>6</w:t>
      </w:r>
      <w:r w:rsidRPr="00BB65A6">
        <w:rPr>
          <w:sz w:val="16"/>
          <w:szCs w:val="16"/>
          <w:lang w:val="be-BY"/>
        </w:rPr>
        <w:t xml:space="preserve"> П</w:t>
      </w:r>
      <w:r w:rsidRPr="00BB65A6">
        <w:rPr>
          <w:rFonts w:ascii="Times New Roman" w:hAnsi="Times New Roman" w:cs="Times New Roman"/>
          <w:sz w:val="16"/>
          <w:szCs w:val="16"/>
          <w:lang w:val="be-BY"/>
        </w:rPr>
        <w:t>особие для членов участковых избирательных комиссий по выборам депутатов местных Советов депутатов Республики Беларусь двадцать седьмого созыва. Утверждено Постановлением Центральной комиссии Республики Беларусь по выборам и проведению республиканских референдумов 17.12.2013 No 21.</w:t>
      </w:r>
    </w:p>
    <w:p w:rsidR="00F256D0" w:rsidRPr="00BB65A6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BB65A6">
        <w:rPr>
          <w:rFonts w:ascii="Times New Roman" w:hAnsi="Times New Roman" w:cs="Times New Roman"/>
          <w:sz w:val="24"/>
          <w:szCs w:val="24"/>
        </w:rPr>
        <w:lastRenderedPageBreak/>
        <w:t>Наблюдателями кампании «Правозащитники за свободные выборы» зафиксированы многочисленные случаи нарушения этой процедуры подсчета голосов.</w:t>
      </w:r>
    </w:p>
    <w:p w:rsidR="00F256D0" w:rsidRPr="00BB65A6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BB65A6">
        <w:rPr>
          <w:rFonts w:ascii="Times New Roman" w:hAnsi="Times New Roman" w:cs="Times New Roman"/>
          <w:sz w:val="24"/>
          <w:szCs w:val="24"/>
        </w:rPr>
        <w:t>На 98 % избирательных участков наблюдатели не имели возможности полноценно наблюдать за процедурой подсчета голосов. На 93</w:t>
      </w:r>
      <w:r w:rsidR="00BB65A6">
        <w:rPr>
          <w:rFonts w:ascii="Times New Roman" w:hAnsi="Times New Roman" w:cs="Times New Roman"/>
          <w:sz w:val="24"/>
          <w:szCs w:val="24"/>
        </w:rPr>
        <w:t>% участках наблюдатели отметили</w:t>
      </w:r>
      <w:r w:rsidRPr="00BB65A6">
        <w:rPr>
          <w:rFonts w:ascii="Times New Roman" w:hAnsi="Times New Roman" w:cs="Times New Roman"/>
          <w:sz w:val="24"/>
          <w:szCs w:val="24"/>
        </w:rPr>
        <w:t>, что расстояние до стола, на к</w:t>
      </w:r>
      <w:r w:rsidR="00BB65A6">
        <w:rPr>
          <w:rFonts w:ascii="Times New Roman" w:hAnsi="Times New Roman" w:cs="Times New Roman"/>
          <w:sz w:val="24"/>
          <w:szCs w:val="24"/>
        </w:rPr>
        <w:t>отором велся подсчет бюллетеней</w:t>
      </w:r>
      <w:r w:rsidRPr="00BB65A6">
        <w:rPr>
          <w:rFonts w:ascii="Times New Roman" w:hAnsi="Times New Roman" w:cs="Times New Roman"/>
          <w:sz w:val="24"/>
          <w:szCs w:val="24"/>
        </w:rPr>
        <w:t>, не позволяла им видеть их содер</w:t>
      </w:r>
      <w:r w:rsidR="00BB65A6">
        <w:rPr>
          <w:rFonts w:ascii="Times New Roman" w:hAnsi="Times New Roman" w:cs="Times New Roman"/>
          <w:sz w:val="24"/>
          <w:szCs w:val="24"/>
        </w:rPr>
        <w:t>жание. Все наблюдатели сообщили</w:t>
      </w:r>
      <w:r w:rsidRPr="00BB65A6">
        <w:rPr>
          <w:rFonts w:ascii="Times New Roman" w:hAnsi="Times New Roman" w:cs="Times New Roman"/>
          <w:sz w:val="24"/>
          <w:szCs w:val="24"/>
        </w:rPr>
        <w:t xml:space="preserve">, что подсчет голосов осуществлялся всеми членами комиссии </w:t>
      </w:r>
      <w:r w:rsidR="00BB65A6">
        <w:rPr>
          <w:rFonts w:ascii="Times New Roman" w:hAnsi="Times New Roman" w:cs="Times New Roman"/>
          <w:sz w:val="24"/>
          <w:szCs w:val="24"/>
        </w:rPr>
        <w:t>одновременно</w:t>
      </w:r>
      <w:r w:rsidRPr="00BB65A6">
        <w:rPr>
          <w:rFonts w:ascii="Times New Roman" w:hAnsi="Times New Roman" w:cs="Times New Roman"/>
          <w:sz w:val="24"/>
          <w:szCs w:val="24"/>
        </w:rPr>
        <w:t>, при этом каждый член комиссии считал свою стопку бюл</w:t>
      </w:r>
      <w:r w:rsidR="00BB65A6">
        <w:rPr>
          <w:rFonts w:ascii="Times New Roman" w:hAnsi="Times New Roman" w:cs="Times New Roman"/>
          <w:sz w:val="24"/>
          <w:szCs w:val="24"/>
        </w:rPr>
        <w:t>летеней</w:t>
      </w:r>
      <w:r w:rsidRPr="00BB65A6">
        <w:rPr>
          <w:rFonts w:ascii="Times New Roman" w:hAnsi="Times New Roman" w:cs="Times New Roman"/>
          <w:sz w:val="24"/>
          <w:szCs w:val="24"/>
        </w:rPr>
        <w:t xml:space="preserve">. Такой способ подведения итогов голосования не дает </w:t>
      </w:r>
      <w:r w:rsidR="00BB65A6">
        <w:rPr>
          <w:rFonts w:ascii="Times New Roman" w:hAnsi="Times New Roman" w:cs="Times New Roman"/>
          <w:sz w:val="24"/>
          <w:szCs w:val="24"/>
        </w:rPr>
        <w:t>возможности утверждать</w:t>
      </w:r>
      <w:r w:rsidRPr="00BB65A6">
        <w:rPr>
          <w:rFonts w:ascii="Times New Roman" w:hAnsi="Times New Roman" w:cs="Times New Roman"/>
          <w:sz w:val="24"/>
          <w:szCs w:val="24"/>
        </w:rPr>
        <w:t>, что они действительно отражают волеизъявление избирателей. Только в дв</w:t>
      </w:r>
      <w:r w:rsidR="00BB65A6">
        <w:rPr>
          <w:rFonts w:ascii="Times New Roman" w:hAnsi="Times New Roman" w:cs="Times New Roman"/>
          <w:sz w:val="24"/>
          <w:szCs w:val="24"/>
        </w:rPr>
        <w:t>ух случаях наблюдатели отметили</w:t>
      </w:r>
      <w:r w:rsidRPr="00BB65A6">
        <w:rPr>
          <w:rFonts w:ascii="Times New Roman" w:hAnsi="Times New Roman" w:cs="Times New Roman"/>
          <w:sz w:val="24"/>
          <w:szCs w:val="24"/>
        </w:rPr>
        <w:t>, что они могли в полной мере осуществлять наблюдение за подсчетом голосов и результат подсчета не вызывал у них никаких сомнений. В одн</w:t>
      </w:r>
      <w:r w:rsidR="00BB65A6">
        <w:rPr>
          <w:rFonts w:ascii="Times New Roman" w:hAnsi="Times New Roman" w:cs="Times New Roman"/>
          <w:sz w:val="24"/>
          <w:szCs w:val="24"/>
        </w:rPr>
        <w:t>о</w:t>
      </w:r>
      <w:r w:rsidRPr="00BB65A6">
        <w:rPr>
          <w:rFonts w:ascii="Times New Roman" w:hAnsi="Times New Roman" w:cs="Times New Roman"/>
          <w:sz w:val="24"/>
          <w:szCs w:val="24"/>
        </w:rPr>
        <w:t>м из таких случаев депутатом Первомайского сельского Совета депутатов Березовского р - на Брестской обл. был избран незав</w:t>
      </w:r>
      <w:r w:rsidR="00BB65A6">
        <w:rPr>
          <w:rFonts w:ascii="Times New Roman" w:hAnsi="Times New Roman" w:cs="Times New Roman"/>
          <w:sz w:val="24"/>
          <w:szCs w:val="24"/>
        </w:rPr>
        <w:t>исимый кандидат, который в августе</w:t>
      </w:r>
      <w:r w:rsidRPr="00BB65A6">
        <w:rPr>
          <w:rFonts w:ascii="Times New Roman" w:hAnsi="Times New Roman" w:cs="Times New Roman"/>
          <w:sz w:val="24"/>
          <w:szCs w:val="24"/>
        </w:rPr>
        <w:t>-ноябрь 2013 проводил акт</w:t>
      </w:r>
      <w:r w:rsidR="00BB65A6">
        <w:rPr>
          <w:rFonts w:ascii="Times New Roman" w:hAnsi="Times New Roman" w:cs="Times New Roman"/>
          <w:sz w:val="24"/>
          <w:szCs w:val="24"/>
        </w:rPr>
        <w:t>ивную</w:t>
      </w:r>
      <w:r w:rsidRPr="00BB65A6">
        <w:rPr>
          <w:rFonts w:ascii="Times New Roman" w:hAnsi="Times New Roman" w:cs="Times New Roman"/>
          <w:sz w:val="24"/>
          <w:szCs w:val="24"/>
        </w:rPr>
        <w:t xml:space="preserve"> общественную деятельность по защите прав крестьян в связи с кампанией властей по ликвидации поголовья свиней на частных подворьях </w:t>
      </w:r>
      <w:r w:rsidR="00BB65A6">
        <w:rPr>
          <w:rFonts w:ascii="Times New Roman" w:hAnsi="Times New Roman" w:cs="Times New Roman"/>
          <w:sz w:val="24"/>
          <w:szCs w:val="24"/>
        </w:rPr>
        <w:t xml:space="preserve">во </w:t>
      </w:r>
      <w:r w:rsidRPr="00BB65A6">
        <w:rPr>
          <w:rFonts w:ascii="Times New Roman" w:hAnsi="Times New Roman" w:cs="Times New Roman"/>
          <w:sz w:val="24"/>
          <w:szCs w:val="24"/>
        </w:rPr>
        <w:t>время эпидемии АЧС .</w:t>
      </w:r>
    </w:p>
    <w:p w:rsidR="00F256D0" w:rsidRPr="00BB65A6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BB65A6">
        <w:rPr>
          <w:rFonts w:ascii="Times New Roman" w:hAnsi="Times New Roman" w:cs="Times New Roman"/>
          <w:sz w:val="24"/>
          <w:szCs w:val="24"/>
        </w:rPr>
        <w:t>На 35</w:t>
      </w:r>
      <w:r w:rsidR="00BB65A6">
        <w:rPr>
          <w:rFonts w:ascii="Times New Roman" w:hAnsi="Times New Roman" w:cs="Times New Roman"/>
          <w:sz w:val="24"/>
          <w:szCs w:val="24"/>
        </w:rPr>
        <w:t>% участках наблюдатели отметили</w:t>
      </w:r>
      <w:r w:rsidRPr="00BB65A6">
        <w:rPr>
          <w:rFonts w:ascii="Times New Roman" w:hAnsi="Times New Roman" w:cs="Times New Roman"/>
          <w:sz w:val="24"/>
          <w:szCs w:val="24"/>
        </w:rPr>
        <w:t>, что члены УИК не о</w:t>
      </w:r>
      <w:r w:rsidR="00BB65A6">
        <w:rPr>
          <w:rFonts w:ascii="Times New Roman" w:hAnsi="Times New Roman" w:cs="Times New Roman"/>
          <w:sz w:val="24"/>
          <w:szCs w:val="24"/>
        </w:rPr>
        <w:t>звучили</w:t>
      </w:r>
      <w:r w:rsidRPr="00BB65A6">
        <w:rPr>
          <w:rFonts w:ascii="Times New Roman" w:hAnsi="Times New Roman" w:cs="Times New Roman"/>
          <w:sz w:val="24"/>
          <w:szCs w:val="24"/>
        </w:rPr>
        <w:t xml:space="preserve"> результ</w:t>
      </w:r>
      <w:r w:rsidR="00BB65A6">
        <w:rPr>
          <w:rFonts w:ascii="Times New Roman" w:hAnsi="Times New Roman" w:cs="Times New Roman"/>
          <w:sz w:val="24"/>
          <w:szCs w:val="24"/>
        </w:rPr>
        <w:t>аты отдельного подсчета голосов</w:t>
      </w:r>
      <w:r w:rsidRPr="00BB65A6">
        <w:rPr>
          <w:rFonts w:ascii="Times New Roman" w:hAnsi="Times New Roman" w:cs="Times New Roman"/>
          <w:sz w:val="24"/>
          <w:szCs w:val="24"/>
        </w:rPr>
        <w:t>, что является наруше</w:t>
      </w:r>
      <w:r w:rsidR="00BB65A6">
        <w:rPr>
          <w:rFonts w:ascii="Times New Roman" w:hAnsi="Times New Roman" w:cs="Times New Roman"/>
          <w:sz w:val="24"/>
          <w:szCs w:val="24"/>
        </w:rPr>
        <w:t>нием процедуры подсчета голосов, установленной ИК</w:t>
      </w:r>
      <w:r w:rsidRPr="00BB65A6">
        <w:rPr>
          <w:rFonts w:ascii="Times New Roman" w:hAnsi="Times New Roman" w:cs="Times New Roman"/>
          <w:sz w:val="24"/>
          <w:szCs w:val="24"/>
        </w:rPr>
        <w:t>. Также наблюдател</w:t>
      </w:r>
      <w:r w:rsidR="00BB65A6">
        <w:rPr>
          <w:rFonts w:ascii="Times New Roman" w:hAnsi="Times New Roman" w:cs="Times New Roman"/>
          <w:sz w:val="24"/>
          <w:szCs w:val="24"/>
        </w:rPr>
        <w:t>и компании зафиксировали случаи</w:t>
      </w:r>
      <w:r w:rsidRPr="00BB65A6">
        <w:rPr>
          <w:rFonts w:ascii="Times New Roman" w:hAnsi="Times New Roman" w:cs="Times New Roman"/>
          <w:sz w:val="24"/>
          <w:szCs w:val="24"/>
        </w:rPr>
        <w:t>, когда УИК вообще не вывешивали для ознакомления протокол об итогах голосования.</w:t>
      </w:r>
    </w:p>
    <w:p w:rsidR="00F256D0" w:rsidRPr="00BB65A6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BB65A6">
        <w:rPr>
          <w:rFonts w:ascii="Times New Roman" w:hAnsi="Times New Roman" w:cs="Times New Roman"/>
          <w:sz w:val="24"/>
          <w:szCs w:val="24"/>
        </w:rPr>
        <w:t>Произошли случаи давления на наблюдателей и доверенных лиц оппозиционных кандидатов в депутаты. 22 марта в г. Минске сотрудники милиции Октябрьского РУВД задержали доверенное лицо кандидата в депутаты по Железнодорожному избирательному округу № 20 г. Минска Максима Гацак</w:t>
      </w:r>
      <w:r w:rsidR="00BB65A6">
        <w:rPr>
          <w:rFonts w:ascii="Times New Roman" w:hAnsi="Times New Roman" w:cs="Times New Roman"/>
          <w:sz w:val="24"/>
          <w:szCs w:val="24"/>
        </w:rPr>
        <w:t>а</w:t>
      </w:r>
      <w:r w:rsidRPr="00BB65A6">
        <w:rPr>
          <w:rFonts w:ascii="Times New Roman" w:hAnsi="Times New Roman" w:cs="Times New Roman"/>
          <w:sz w:val="24"/>
          <w:szCs w:val="24"/>
        </w:rPr>
        <w:t>, ответственного секретаря оргкомитета по создан</w:t>
      </w:r>
      <w:r w:rsidR="00BB65A6">
        <w:rPr>
          <w:rFonts w:ascii="Times New Roman" w:hAnsi="Times New Roman" w:cs="Times New Roman"/>
          <w:sz w:val="24"/>
          <w:szCs w:val="24"/>
        </w:rPr>
        <w:t>ию партии БХД Дениса Садовского</w:t>
      </w:r>
      <w:r w:rsidRPr="00BB65A6">
        <w:rPr>
          <w:rFonts w:ascii="Times New Roman" w:hAnsi="Times New Roman" w:cs="Times New Roman"/>
          <w:sz w:val="24"/>
          <w:szCs w:val="24"/>
        </w:rPr>
        <w:t>. Составлен административный протокол по ст. 17.1 КоАП (мелкое хулиганство). Денис Садовский помещен в изолятор временного содержания на ул. Окрестина до рассмотрения его дела в с</w:t>
      </w:r>
      <w:r w:rsidR="00BB65A6">
        <w:rPr>
          <w:rFonts w:ascii="Times New Roman" w:hAnsi="Times New Roman" w:cs="Times New Roman"/>
          <w:sz w:val="24"/>
          <w:szCs w:val="24"/>
        </w:rPr>
        <w:t>уде. Задержанный успел сообщить</w:t>
      </w:r>
      <w:r w:rsidRPr="00BB65A6">
        <w:rPr>
          <w:rFonts w:ascii="Times New Roman" w:hAnsi="Times New Roman" w:cs="Times New Roman"/>
          <w:sz w:val="24"/>
          <w:szCs w:val="24"/>
        </w:rPr>
        <w:t>, что инцидент произоше</w:t>
      </w:r>
      <w:r w:rsidR="00BB65A6">
        <w:rPr>
          <w:rFonts w:ascii="Times New Roman" w:hAnsi="Times New Roman" w:cs="Times New Roman"/>
          <w:sz w:val="24"/>
          <w:szCs w:val="24"/>
        </w:rPr>
        <w:t>л на избирательном участке № 53</w:t>
      </w:r>
      <w:r w:rsidRPr="00BB65A6">
        <w:rPr>
          <w:rFonts w:ascii="Times New Roman" w:hAnsi="Times New Roman" w:cs="Times New Roman"/>
          <w:sz w:val="24"/>
          <w:szCs w:val="24"/>
        </w:rPr>
        <w:t>, когда он пытался выяснить причину удаления с участка наблюдателя от БХД. Жалобы по факту задержания Дениса Садовского направлены в Ц</w:t>
      </w:r>
      <w:r w:rsidR="00BB65A6">
        <w:rPr>
          <w:rFonts w:ascii="Times New Roman" w:hAnsi="Times New Roman" w:cs="Times New Roman"/>
          <w:sz w:val="24"/>
          <w:szCs w:val="24"/>
        </w:rPr>
        <w:t>ИК</w:t>
      </w:r>
      <w:r w:rsidRPr="00BB65A6">
        <w:rPr>
          <w:rFonts w:ascii="Times New Roman" w:hAnsi="Times New Roman" w:cs="Times New Roman"/>
          <w:sz w:val="24"/>
          <w:szCs w:val="24"/>
        </w:rPr>
        <w:t>, прокуратуру и Октябрьское РУВД.</w:t>
      </w:r>
    </w:p>
    <w:p w:rsidR="00F256D0" w:rsidRPr="00BB65A6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BB65A6">
        <w:rPr>
          <w:rFonts w:ascii="Times New Roman" w:hAnsi="Times New Roman" w:cs="Times New Roman"/>
          <w:sz w:val="24"/>
          <w:szCs w:val="24"/>
        </w:rPr>
        <w:t>В г. Городке Вите</w:t>
      </w:r>
      <w:r w:rsidR="00BB65A6">
        <w:rPr>
          <w:rFonts w:ascii="Times New Roman" w:hAnsi="Times New Roman" w:cs="Times New Roman"/>
          <w:sz w:val="24"/>
          <w:szCs w:val="24"/>
        </w:rPr>
        <w:t>бской обл. активиста Движения «</w:t>
      </w:r>
      <w:r w:rsidRPr="00BB65A6">
        <w:rPr>
          <w:rFonts w:ascii="Times New Roman" w:hAnsi="Times New Roman" w:cs="Times New Roman"/>
          <w:sz w:val="24"/>
          <w:szCs w:val="24"/>
        </w:rPr>
        <w:t>За свободу» Леонида Гор</w:t>
      </w:r>
      <w:r w:rsidR="00BB65A6">
        <w:rPr>
          <w:rFonts w:ascii="Times New Roman" w:hAnsi="Times New Roman" w:cs="Times New Roman"/>
          <w:sz w:val="24"/>
          <w:szCs w:val="24"/>
        </w:rPr>
        <w:t>е</w:t>
      </w:r>
      <w:r w:rsidRPr="00BB65A6">
        <w:rPr>
          <w:rFonts w:ascii="Times New Roman" w:hAnsi="Times New Roman" w:cs="Times New Roman"/>
          <w:sz w:val="24"/>
          <w:szCs w:val="24"/>
        </w:rPr>
        <w:t>вого удалили из Гагаринского избирательного участка. Ему сообщ</w:t>
      </w:r>
      <w:r w:rsidR="00BB65A6">
        <w:rPr>
          <w:rFonts w:ascii="Times New Roman" w:hAnsi="Times New Roman" w:cs="Times New Roman"/>
          <w:sz w:val="24"/>
          <w:szCs w:val="24"/>
        </w:rPr>
        <w:t>ено о лишении аккредитации за «</w:t>
      </w:r>
      <w:r w:rsidRPr="00BB65A6">
        <w:rPr>
          <w:rFonts w:ascii="Times New Roman" w:hAnsi="Times New Roman" w:cs="Times New Roman"/>
          <w:sz w:val="24"/>
          <w:szCs w:val="24"/>
        </w:rPr>
        <w:t xml:space="preserve">грубые нарушения </w:t>
      </w:r>
      <w:r w:rsidR="00BB65A6">
        <w:rPr>
          <w:rFonts w:ascii="Times New Roman" w:hAnsi="Times New Roman" w:cs="Times New Roman"/>
          <w:sz w:val="24"/>
          <w:szCs w:val="24"/>
        </w:rPr>
        <w:t>избирательного законодательства</w:t>
      </w:r>
      <w:r w:rsidRPr="00BB65A6">
        <w:rPr>
          <w:rFonts w:ascii="Times New Roman" w:hAnsi="Times New Roman" w:cs="Times New Roman"/>
          <w:sz w:val="24"/>
          <w:szCs w:val="24"/>
        </w:rPr>
        <w:t>» (нахождение воз</w:t>
      </w:r>
      <w:r w:rsidR="00BB65A6">
        <w:rPr>
          <w:rFonts w:ascii="Times New Roman" w:hAnsi="Times New Roman" w:cs="Times New Roman"/>
          <w:sz w:val="24"/>
          <w:szCs w:val="24"/>
        </w:rPr>
        <w:t>ле стола , где выдают бюллетени, около кабин для голосования</w:t>
      </w:r>
      <w:r w:rsidRPr="00BB65A6">
        <w:rPr>
          <w:rFonts w:ascii="Times New Roman" w:hAnsi="Times New Roman" w:cs="Times New Roman"/>
          <w:sz w:val="24"/>
          <w:szCs w:val="24"/>
        </w:rPr>
        <w:t>) и препятствия работе ком</w:t>
      </w:r>
      <w:r w:rsidR="00BB65A6">
        <w:rPr>
          <w:rFonts w:ascii="Times New Roman" w:hAnsi="Times New Roman" w:cs="Times New Roman"/>
          <w:sz w:val="24"/>
          <w:szCs w:val="24"/>
        </w:rPr>
        <w:t>иссии. Наблюдатель подчеркивает, что место</w:t>
      </w:r>
      <w:r w:rsidRPr="00BB65A6">
        <w:rPr>
          <w:rFonts w:ascii="Times New Roman" w:hAnsi="Times New Roman" w:cs="Times New Roman"/>
          <w:sz w:val="24"/>
          <w:szCs w:val="24"/>
        </w:rPr>
        <w:t>, ко</w:t>
      </w:r>
      <w:r w:rsidR="00BB65A6">
        <w:rPr>
          <w:rFonts w:ascii="Times New Roman" w:hAnsi="Times New Roman" w:cs="Times New Roman"/>
          <w:sz w:val="24"/>
          <w:szCs w:val="24"/>
        </w:rPr>
        <w:t>торое ему определили на участке</w:t>
      </w:r>
      <w:r w:rsidRPr="00BB65A6">
        <w:rPr>
          <w:rFonts w:ascii="Times New Roman" w:hAnsi="Times New Roman" w:cs="Times New Roman"/>
          <w:sz w:val="24"/>
          <w:szCs w:val="24"/>
        </w:rPr>
        <w:t>, находилась</w:t>
      </w:r>
      <w:r w:rsidR="00BB65A6">
        <w:rPr>
          <w:rFonts w:ascii="Times New Roman" w:hAnsi="Times New Roman" w:cs="Times New Roman"/>
          <w:sz w:val="24"/>
          <w:szCs w:val="24"/>
        </w:rPr>
        <w:t xml:space="preserve"> за 9 метров от столов комиссии. Он уверен</w:t>
      </w:r>
      <w:r w:rsidRPr="00BB65A6">
        <w:rPr>
          <w:rFonts w:ascii="Times New Roman" w:hAnsi="Times New Roman" w:cs="Times New Roman"/>
          <w:sz w:val="24"/>
          <w:szCs w:val="24"/>
        </w:rPr>
        <w:t>, что удаление с участка связано с большим количеством жалоб на</w:t>
      </w:r>
      <w:r w:rsidR="00BB65A6">
        <w:rPr>
          <w:rFonts w:ascii="Times New Roman" w:hAnsi="Times New Roman" w:cs="Times New Roman"/>
          <w:sz w:val="24"/>
          <w:szCs w:val="24"/>
        </w:rPr>
        <w:t xml:space="preserve"> замеченные нарушения. Например</w:t>
      </w:r>
      <w:r w:rsidRPr="00BB65A6">
        <w:rPr>
          <w:rFonts w:ascii="Times New Roman" w:hAnsi="Times New Roman" w:cs="Times New Roman"/>
          <w:sz w:val="24"/>
          <w:szCs w:val="24"/>
        </w:rPr>
        <w:t>, в первый же день досрочного голос</w:t>
      </w:r>
      <w:r w:rsidR="00BB65A6">
        <w:rPr>
          <w:rFonts w:ascii="Times New Roman" w:hAnsi="Times New Roman" w:cs="Times New Roman"/>
          <w:sz w:val="24"/>
          <w:szCs w:val="24"/>
        </w:rPr>
        <w:t>ования наблюдатель зафиксировал</w:t>
      </w:r>
      <w:r w:rsidRPr="00BB65A6">
        <w:rPr>
          <w:rFonts w:ascii="Times New Roman" w:hAnsi="Times New Roman" w:cs="Times New Roman"/>
          <w:sz w:val="24"/>
          <w:szCs w:val="24"/>
        </w:rPr>
        <w:t>, что по прошествии работы участка председатель УИК Петр Пр</w:t>
      </w:r>
      <w:r w:rsidR="00BB65A6">
        <w:rPr>
          <w:rFonts w:ascii="Times New Roman" w:hAnsi="Times New Roman" w:cs="Times New Roman"/>
          <w:sz w:val="24"/>
          <w:szCs w:val="24"/>
        </w:rPr>
        <w:t>о</w:t>
      </w:r>
      <w:r w:rsidRPr="00BB65A6">
        <w:rPr>
          <w:rFonts w:ascii="Times New Roman" w:hAnsi="Times New Roman" w:cs="Times New Roman"/>
          <w:sz w:val="24"/>
          <w:szCs w:val="24"/>
        </w:rPr>
        <w:t>сол</w:t>
      </w:r>
      <w:r w:rsidR="00BB65A6">
        <w:rPr>
          <w:rFonts w:ascii="Times New Roman" w:hAnsi="Times New Roman" w:cs="Times New Roman"/>
          <w:sz w:val="24"/>
          <w:szCs w:val="24"/>
        </w:rPr>
        <w:t>ов закрылся в помещении, где стоит ящик</w:t>
      </w:r>
      <w:r w:rsidRPr="00BB65A6">
        <w:rPr>
          <w:rFonts w:ascii="Times New Roman" w:hAnsi="Times New Roman" w:cs="Times New Roman"/>
          <w:sz w:val="24"/>
          <w:szCs w:val="24"/>
        </w:rPr>
        <w:t>, вместе с сотрудниками м</w:t>
      </w:r>
      <w:r w:rsidR="00BB65A6">
        <w:rPr>
          <w:rFonts w:ascii="Times New Roman" w:hAnsi="Times New Roman" w:cs="Times New Roman"/>
          <w:sz w:val="24"/>
          <w:szCs w:val="24"/>
        </w:rPr>
        <w:t>илиции и тремя членами комиссии</w:t>
      </w:r>
      <w:r w:rsidRPr="00BB65A6">
        <w:rPr>
          <w:rFonts w:ascii="Times New Roman" w:hAnsi="Times New Roman" w:cs="Times New Roman"/>
          <w:sz w:val="24"/>
          <w:szCs w:val="24"/>
        </w:rPr>
        <w:t>. По факту лишения аккредитации Леонид Гор</w:t>
      </w:r>
      <w:r w:rsidR="00BB65A6">
        <w:rPr>
          <w:rFonts w:ascii="Times New Roman" w:hAnsi="Times New Roman" w:cs="Times New Roman"/>
          <w:sz w:val="24"/>
          <w:szCs w:val="24"/>
        </w:rPr>
        <w:t>е</w:t>
      </w:r>
      <w:r w:rsidRPr="00BB65A6">
        <w:rPr>
          <w:rFonts w:ascii="Times New Roman" w:hAnsi="Times New Roman" w:cs="Times New Roman"/>
          <w:sz w:val="24"/>
          <w:szCs w:val="24"/>
        </w:rPr>
        <w:t>вой подал жалобу в Витебскую областную избирательную комиссию.</w:t>
      </w:r>
    </w:p>
    <w:p w:rsidR="00F256D0" w:rsidRPr="00BB65A6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BB65A6">
        <w:rPr>
          <w:rFonts w:ascii="Times New Roman" w:hAnsi="Times New Roman" w:cs="Times New Roman"/>
          <w:sz w:val="24"/>
          <w:szCs w:val="24"/>
        </w:rPr>
        <w:lastRenderedPageBreak/>
        <w:t>22 марта наблюдатель кампании «Право выбора» Анастасия Александрович была лишена аккредитации на участке № 47 Куйбышевской избирательной комиссии № 46 г. Минска. В решен</w:t>
      </w:r>
      <w:r w:rsidR="00AA212C">
        <w:rPr>
          <w:rFonts w:ascii="Times New Roman" w:hAnsi="Times New Roman" w:cs="Times New Roman"/>
          <w:sz w:val="24"/>
          <w:szCs w:val="24"/>
        </w:rPr>
        <w:t>ии УИК за подписью председателя</w:t>
      </w:r>
      <w:r w:rsidRPr="00BB65A6">
        <w:rPr>
          <w:rFonts w:ascii="Times New Roman" w:hAnsi="Times New Roman" w:cs="Times New Roman"/>
          <w:sz w:val="24"/>
          <w:szCs w:val="24"/>
        </w:rPr>
        <w:t>, заместитель на</w:t>
      </w:r>
      <w:r w:rsidR="00AA212C">
        <w:rPr>
          <w:rFonts w:ascii="Times New Roman" w:hAnsi="Times New Roman" w:cs="Times New Roman"/>
          <w:sz w:val="24"/>
          <w:szCs w:val="24"/>
        </w:rPr>
        <w:t>чальника Управления образования</w:t>
      </w:r>
      <w:r w:rsidRPr="00BB65A6">
        <w:rPr>
          <w:rFonts w:ascii="Times New Roman" w:hAnsi="Times New Roman" w:cs="Times New Roman"/>
          <w:sz w:val="24"/>
          <w:szCs w:val="24"/>
        </w:rPr>
        <w:t xml:space="preserve">, спорта и туризма </w:t>
      </w:r>
      <w:r w:rsidR="00AA212C">
        <w:rPr>
          <w:rFonts w:ascii="Times New Roman" w:hAnsi="Times New Roman" w:cs="Times New Roman"/>
          <w:sz w:val="24"/>
          <w:szCs w:val="24"/>
        </w:rPr>
        <w:t>Советского района по финансово-</w:t>
      </w:r>
      <w:r w:rsidRPr="00BB65A6">
        <w:rPr>
          <w:rFonts w:ascii="Times New Roman" w:hAnsi="Times New Roman" w:cs="Times New Roman"/>
          <w:sz w:val="24"/>
          <w:szCs w:val="24"/>
        </w:rPr>
        <w:t>хозяйственной деятельности Владимира Зал</w:t>
      </w:r>
      <w:r w:rsidR="00AA212C">
        <w:rPr>
          <w:rFonts w:ascii="Times New Roman" w:hAnsi="Times New Roman" w:cs="Times New Roman"/>
          <w:sz w:val="24"/>
          <w:szCs w:val="24"/>
        </w:rPr>
        <w:t>ещ</w:t>
      </w:r>
      <w:r w:rsidRPr="00BB65A6">
        <w:rPr>
          <w:rFonts w:ascii="Times New Roman" w:hAnsi="Times New Roman" w:cs="Times New Roman"/>
          <w:sz w:val="24"/>
          <w:szCs w:val="24"/>
        </w:rPr>
        <w:t>ука в качестве причины указано «нарушение Избирательн</w:t>
      </w:r>
      <w:r w:rsidR="00AA212C">
        <w:rPr>
          <w:rFonts w:ascii="Times New Roman" w:hAnsi="Times New Roman" w:cs="Times New Roman"/>
          <w:sz w:val="24"/>
          <w:szCs w:val="24"/>
        </w:rPr>
        <w:t>ого кодекса Республики Беларусь» (без объяснения</w:t>
      </w:r>
      <w:r w:rsidRPr="00BB65A6">
        <w:rPr>
          <w:rFonts w:ascii="Times New Roman" w:hAnsi="Times New Roman" w:cs="Times New Roman"/>
          <w:sz w:val="24"/>
          <w:szCs w:val="24"/>
        </w:rPr>
        <w:t>, в чем им</w:t>
      </w:r>
      <w:r w:rsidR="00AA212C">
        <w:rPr>
          <w:rFonts w:ascii="Times New Roman" w:hAnsi="Times New Roman" w:cs="Times New Roman"/>
          <w:sz w:val="24"/>
          <w:szCs w:val="24"/>
        </w:rPr>
        <w:t>енно заключалось это «нарушение»)</w:t>
      </w:r>
      <w:r w:rsidRPr="00BB65A6">
        <w:rPr>
          <w:rFonts w:ascii="Times New Roman" w:hAnsi="Times New Roman" w:cs="Times New Roman"/>
          <w:sz w:val="24"/>
          <w:szCs w:val="24"/>
        </w:rPr>
        <w:t>.</w:t>
      </w:r>
    </w:p>
    <w:p w:rsidR="00F256D0" w:rsidRPr="00BB65A6" w:rsidRDefault="00F256D0" w:rsidP="00F256D0">
      <w:pPr>
        <w:rPr>
          <w:rFonts w:ascii="Times New Roman" w:hAnsi="Times New Roman" w:cs="Times New Roman"/>
          <w:sz w:val="24"/>
          <w:szCs w:val="24"/>
        </w:rPr>
      </w:pPr>
      <w:r w:rsidRPr="00BB65A6">
        <w:rPr>
          <w:rFonts w:ascii="Times New Roman" w:hAnsi="Times New Roman" w:cs="Times New Roman"/>
          <w:sz w:val="24"/>
          <w:szCs w:val="24"/>
        </w:rPr>
        <w:t>23 марта активистка оргкомитета по созданию парт</w:t>
      </w:r>
      <w:r w:rsidR="00AA212C">
        <w:rPr>
          <w:rFonts w:ascii="Times New Roman" w:hAnsi="Times New Roman" w:cs="Times New Roman"/>
          <w:sz w:val="24"/>
          <w:szCs w:val="24"/>
        </w:rPr>
        <w:t>ии БХД , наблюдатель кампании «</w:t>
      </w:r>
      <w:r w:rsidRPr="00BB65A6">
        <w:rPr>
          <w:rFonts w:ascii="Times New Roman" w:hAnsi="Times New Roman" w:cs="Times New Roman"/>
          <w:sz w:val="24"/>
          <w:szCs w:val="24"/>
        </w:rPr>
        <w:t>Право выбора » Валери</w:t>
      </w:r>
      <w:r w:rsidR="00AA212C">
        <w:rPr>
          <w:rFonts w:ascii="Times New Roman" w:hAnsi="Times New Roman" w:cs="Times New Roman"/>
          <w:sz w:val="24"/>
          <w:szCs w:val="24"/>
        </w:rPr>
        <w:t>я</w:t>
      </w:r>
      <w:r w:rsidRPr="00BB65A6">
        <w:rPr>
          <w:rFonts w:ascii="Times New Roman" w:hAnsi="Times New Roman" w:cs="Times New Roman"/>
          <w:sz w:val="24"/>
          <w:szCs w:val="24"/>
        </w:rPr>
        <w:t xml:space="preserve"> Черноморцев</w:t>
      </w:r>
      <w:r w:rsidR="00AA212C">
        <w:rPr>
          <w:rFonts w:ascii="Times New Roman" w:hAnsi="Times New Roman" w:cs="Times New Roman"/>
          <w:sz w:val="24"/>
          <w:szCs w:val="24"/>
        </w:rPr>
        <w:t>а</w:t>
      </w:r>
      <w:r w:rsidRPr="00BB65A6">
        <w:rPr>
          <w:rFonts w:ascii="Times New Roman" w:hAnsi="Times New Roman" w:cs="Times New Roman"/>
          <w:sz w:val="24"/>
          <w:szCs w:val="24"/>
        </w:rPr>
        <w:t xml:space="preserve"> была лишена аккредитации на избирательном участке № 25 Логойского округа №</w:t>
      </w:r>
      <w:r w:rsidR="00AA212C">
        <w:rPr>
          <w:rFonts w:ascii="Times New Roman" w:hAnsi="Times New Roman" w:cs="Times New Roman"/>
          <w:sz w:val="24"/>
          <w:szCs w:val="24"/>
        </w:rPr>
        <w:t xml:space="preserve"> 44. В качестве причины указано: "</w:t>
      </w:r>
      <w:r w:rsidRPr="00BB65A6">
        <w:rPr>
          <w:rFonts w:ascii="Times New Roman" w:hAnsi="Times New Roman" w:cs="Times New Roman"/>
          <w:sz w:val="24"/>
          <w:szCs w:val="24"/>
        </w:rPr>
        <w:t>находил</w:t>
      </w:r>
      <w:r w:rsidR="00AA212C">
        <w:rPr>
          <w:rFonts w:ascii="Times New Roman" w:hAnsi="Times New Roman" w:cs="Times New Roman"/>
          <w:sz w:val="24"/>
          <w:szCs w:val="24"/>
        </w:rPr>
        <w:t>а</w:t>
      </w:r>
      <w:r w:rsidRPr="00BB65A6">
        <w:rPr>
          <w:rFonts w:ascii="Times New Roman" w:hAnsi="Times New Roman" w:cs="Times New Roman"/>
          <w:sz w:val="24"/>
          <w:szCs w:val="24"/>
        </w:rPr>
        <w:t>сь около избирательной у</w:t>
      </w:r>
      <w:r w:rsidR="00AA212C">
        <w:rPr>
          <w:rFonts w:ascii="Times New Roman" w:hAnsi="Times New Roman" w:cs="Times New Roman"/>
          <w:sz w:val="24"/>
          <w:szCs w:val="24"/>
        </w:rPr>
        <w:t>рны</w:t>
      </w:r>
      <w:r w:rsidRPr="00BB65A6">
        <w:rPr>
          <w:rFonts w:ascii="Times New Roman" w:hAnsi="Times New Roman" w:cs="Times New Roman"/>
          <w:sz w:val="24"/>
          <w:szCs w:val="24"/>
        </w:rPr>
        <w:t>, вмешивалась в работу комиссии и вела несанкц</w:t>
      </w:r>
      <w:r w:rsidR="00AA212C">
        <w:rPr>
          <w:rFonts w:ascii="Times New Roman" w:hAnsi="Times New Roman" w:cs="Times New Roman"/>
          <w:sz w:val="24"/>
          <w:szCs w:val="24"/>
        </w:rPr>
        <w:t>ионированные фото-и видеосъемки»</w:t>
      </w:r>
      <w:r w:rsidRPr="00BB65A6">
        <w:rPr>
          <w:rFonts w:ascii="Times New Roman" w:hAnsi="Times New Roman" w:cs="Times New Roman"/>
          <w:sz w:val="24"/>
          <w:szCs w:val="24"/>
        </w:rPr>
        <w:t>.</w:t>
      </w:r>
    </w:p>
    <w:p w:rsidR="00597340" w:rsidRPr="00F256D0" w:rsidRDefault="00597340">
      <w:pPr>
        <w:rPr>
          <w:lang w:val="be-BY"/>
        </w:rPr>
      </w:pPr>
    </w:p>
    <w:sectPr w:rsidR="00597340" w:rsidRPr="00F256D0" w:rsidSect="0096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77E" w:rsidRDefault="0069277E" w:rsidP="00F256D0">
      <w:pPr>
        <w:spacing w:after="0" w:line="240" w:lineRule="auto"/>
      </w:pPr>
      <w:r>
        <w:separator/>
      </w:r>
    </w:p>
  </w:endnote>
  <w:endnote w:type="continuationSeparator" w:id="0">
    <w:p w:rsidR="0069277E" w:rsidRDefault="0069277E" w:rsidP="00F2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77E" w:rsidRDefault="0069277E" w:rsidP="00F256D0">
      <w:pPr>
        <w:spacing w:after="0" w:line="240" w:lineRule="auto"/>
      </w:pPr>
      <w:r>
        <w:separator/>
      </w:r>
    </w:p>
  </w:footnote>
  <w:footnote w:type="continuationSeparator" w:id="0">
    <w:p w:rsidR="0069277E" w:rsidRDefault="0069277E" w:rsidP="00F25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DA8"/>
    <w:multiLevelType w:val="hybridMultilevel"/>
    <w:tmpl w:val="4430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6D0"/>
    <w:rsid w:val="0003350B"/>
    <w:rsid w:val="00070911"/>
    <w:rsid w:val="000C7AE2"/>
    <w:rsid w:val="003A4B58"/>
    <w:rsid w:val="00461145"/>
    <w:rsid w:val="004F7A6C"/>
    <w:rsid w:val="00597340"/>
    <w:rsid w:val="0069277E"/>
    <w:rsid w:val="007F01E4"/>
    <w:rsid w:val="00812A97"/>
    <w:rsid w:val="00952EFF"/>
    <w:rsid w:val="0096748E"/>
    <w:rsid w:val="009D77B7"/>
    <w:rsid w:val="00A0110A"/>
    <w:rsid w:val="00A352E9"/>
    <w:rsid w:val="00AA212C"/>
    <w:rsid w:val="00B24CC4"/>
    <w:rsid w:val="00BB65A6"/>
    <w:rsid w:val="00BD0DD3"/>
    <w:rsid w:val="00C309EF"/>
    <w:rsid w:val="00DB7811"/>
    <w:rsid w:val="00F2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56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F256D0"/>
    <w:rPr>
      <w:b/>
      <w:bCs/>
    </w:rPr>
  </w:style>
  <w:style w:type="character" w:styleId="a4">
    <w:name w:val="Emphasis"/>
    <w:basedOn w:val="a0"/>
    <w:uiPriority w:val="20"/>
    <w:qFormat/>
    <w:rsid w:val="00F256D0"/>
    <w:rPr>
      <w:i/>
      <w:iCs/>
    </w:rPr>
  </w:style>
  <w:style w:type="paragraph" w:styleId="a5">
    <w:name w:val="List Paragraph"/>
    <w:basedOn w:val="a"/>
    <w:uiPriority w:val="34"/>
    <w:qFormat/>
    <w:rsid w:val="00F2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F2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256D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5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56D0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F256D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256D0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F256D0"/>
    <w:rPr>
      <w:vertAlign w:val="superscript"/>
    </w:rPr>
  </w:style>
  <w:style w:type="paragraph" w:customStyle="1" w:styleId="rtejustify">
    <w:name w:val="rtejustify"/>
    <w:basedOn w:val="a"/>
    <w:rsid w:val="00F2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F256D0"/>
    <w:rPr>
      <w:rFonts w:eastAsiaTheme="minorEastAsia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rsid w:val="00F256D0"/>
    <w:pPr>
      <w:spacing w:line="240" w:lineRule="auto"/>
    </w:pPr>
    <w:rPr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F256D0"/>
    <w:rPr>
      <w:b/>
      <w:bCs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F256D0"/>
    <w:rPr>
      <w:b/>
      <w:bCs/>
    </w:rPr>
  </w:style>
  <w:style w:type="character" w:customStyle="1" w:styleId="hps">
    <w:name w:val="hps"/>
    <w:basedOn w:val="a0"/>
    <w:rsid w:val="00F25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be-BY">
                <a:latin typeface="Times New Roman" pitchFamily="18" charset="0"/>
                <a:cs typeface="Times New Roman" pitchFamily="18" charset="0"/>
              </a:rPr>
              <a:t>Количество</a:t>
            </a:r>
            <a:r>
              <a:rPr lang="be-BY" baseline="0">
                <a:latin typeface="Times New Roman" pitchFamily="18" charset="0"/>
                <a:cs typeface="Times New Roman" pitchFamily="18" charset="0"/>
              </a:rPr>
              <a:t> представителей оппозиционных партий партый в составе ТИК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2589590511737275"/>
          <c:y val="1.6787186327458004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Представители оппозиционных партий (5)</c:v>
                </c:pt>
                <c:pt idx="1">
                  <c:v>Представители иных субъектов (10607)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4.7000000000000028E-2</c:v>
                </c:pt>
                <c:pt idx="1">
                  <c:v>99.999500000000026</c:v>
                </c:pt>
              </c:numCache>
            </c:numRef>
          </c:val>
        </c:ser>
        <c:firstSliceAng val="0"/>
      </c:pieChart>
      <c:spPr>
        <a:noFill/>
        <a:ln w="25430">
          <a:noFill/>
        </a:ln>
      </c:spPr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Количество представителей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оппозиционных партий в составе ОИК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794909755671537"/>
          <c:y val="3.174809372587385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Представители оппозиционных партий (11)</c:v>
                </c:pt>
                <c:pt idx="1">
                  <c:v>Представители иных суьъектов (4382)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99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Количество представителей </a:t>
            </a:r>
          </a:p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оппозиционных партий</a:t>
            </a:r>
          </a:p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в</a:t>
            </a:r>
            <a:r>
              <a:rPr lang="ru-RU" sz="1400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 составе УИК</a:t>
            </a:r>
            <a:endPara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4959481627296612"/>
          <c:y val="2.3809523809523812E-2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4"/>
          <c:dPt>
            <c:idx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cat>
            <c:strRef>
              <c:f>Лист1!$A$2:$A$3</c:f>
              <c:strCache>
                <c:ptCount val="2"/>
                <c:pt idx="0">
                  <c:v>Представители оппозиционных партий (0,03)</c:v>
                </c:pt>
                <c:pt idx="1">
                  <c:v>Представители иных субъектов (99,97)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0.1</c:v>
                </c:pt>
                <c:pt idx="1">
                  <c:v>99.9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6858</Words>
  <Characters>39094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2014-03-28T12:29:00Z</dcterms:created>
  <dcterms:modified xsi:type="dcterms:W3CDTF">2014-03-28T12:29:00Z</dcterms:modified>
</cp:coreProperties>
</file>