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AB" w:rsidRPr="00BB397D" w:rsidRDefault="00CB4642" w:rsidP="00DF0084">
      <w:pPr>
        <w:spacing w:after="0"/>
        <w:jc w:val="right"/>
        <w:rPr>
          <w:rFonts w:ascii="Times New Roman" w:hAnsi="Times New Roman"/>
          <w:b/>
          <w:color w:val="000000" w:themeColor="text1"/>
          <w:lang w:val="be-BY"/>
        </w:rPr>
      </w:pPr>
      <w:r w:rsidRPr="00BB397D">
        <w:rPr>
          <w:rFonts w:ascii="Times New Roman" w:hAnsi="Times New Roman"/>
          <w:b/>
          <w:color w:val="000000" w:themeColor="text1"/>
          <w:lang w:val="be-BY"/>
        </w:rPr>
        <w:t>Заключнае слова да суда.</w:t>
      </w:r>
    </w:p>
    <w:p w:rsidR="00D34C6E" w:rsidRPr="00BB397D" w:rsidRDefault="00D34C6E" w:rsidP="00DF0084">
      <w:pPr>
        <w:spacing w:after="0"/>
        <w:jc w:val="right"/>
        <w:rPr>
          <w:rFonts w:ascii="Times New Roman" w:hAnsi="Times New Roman"/>
          <w:b/>
          <w:color w:val="000000" w:themeColor="text1"/>
          <w:lang w:val="be-BY"/>
        </w:rPr>
      </w:pPr>
    </w:p>
    <w:p w:rsidR="00D34C6E" w:rsidRPr="00BB397D" w:rsidRDefault="00D34C6E" w:rsidP="00DF0084">
      <w:pPr>
        <w:spacing w:after="0"/>
        <w:jc w:val="right"/>
        <w:rPr>
          <w:rFonts w:ascii="Times New Roman" w:hAnsi="Times New Roman"/>
          <w:color w:val="000000" w:themeColor="text1"/>
          <w:lang w:val="be-BY"/>
        </w:rPr>
      </w:pPr>
      <w:r w:rsidRPr="00BB397D">
        <w:rPr>
          <w:rFonts w:ascii="Times New Roman" w:hAnsi="Times New Roman"/>
          <w:color w:val="000000" w:themeColor="text1"/>
          <w:lang w:val="be-BY"/>
        </w:rPr>
        <w:t>Целяпун Уладзімір Андрэевіч</w:t>
      </w:r>
      <w:r w:rsidR="00070D8F" w:rsidRPr="00BB397D">
        <w:rPr>
          <w:rFonts w:ascii="Times New Roman" w:hAnsi="Times New Roman"/>
          <w:color w:val="000000" w:themeColor="text1"/>
          <w:lang w:val="be-BY"/>
        </w:rPr>
        <w:t>,</w:t>
      </w:r>
    </w:p>
    <w:p w:rsidR="00A57910" w:rsidRPr="00BB397D" w:rsidRDefault="00A57910" w:rsidP="00B61164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Высокі суд!</w:t>
      </w:r>
    </w:p>
    <w:p w:rsidR="00A57910" w:rsidRPr="00BB397D" w:rsidRDefault="00A57910" w:rsidP="00B61164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</w:p>
    <w:p w:rsidR="00E24946" w:rsidRPr="00BB397D" w:rsidRDefault="00EE41DF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Я ў сваёй заяве і выступе рабіў акцэнт на правы, свабоды і законныя інтарэсы грамадзян, гарантаваныя Канстытуцыяй Рэспублікі Беларусь.</w:t>
      </w:r>
    </w:p>
    <w:p w:rsidR="008440F4" w:rsidRPr="00BB397D" w:rsidRDefault="008440F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8440F4" w:rsidRPr="00BB397D" w:rsidRDefault="008440F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Сёння на Беларусі закон (рашэнне) супярэчыць праву. Ўводзяцца антыправавыя законы і рашэнні. Законы (рашэнні) папіраюць, альбо ўвогуле адмяняюць права, права як ёсьць, так і канкрэтн</w:t>
      </w:r>
      <w:r w:rsidR="00252BE4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ыя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прав</w:t>
      </w:r>
      <w:r w:rsidR="00252BE4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ы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чалавека</w:t>
      </w:r>
      <w:r w:rsidR="007D2DA8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7D2DA8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(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ды і ўсяго народа.</w:t>
      </w:r>
      <w:r w:rsidR="007D2DA8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)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Гэта самыя фундаментальныя правы. Мы пазбаўлены свабоды слова, сходаў, сумлення</w:t>
      </w:r>
      <w:r w:rsidR="00252BE4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і г.д. Мы вольныя ад усяго гэтага. Дакладней мы не маем на ўсё гэта права па беларускім законам і рашэнням мясцовых уладаў.</w:t>
      </w:r>
    </w:p>
    <w:p w:rsidR="00252BE4" w:rsidRPr="00BB397D" w:rsidRDefault="00252BE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Аднак законы даюць “правы” асобным структурам і адказным асобам папіраць правы іншых людзей, структураў, асобных сацыяльных і палітычных групаў. </w:t>
      </w:r>
    </w:p>
    <w:p w:rsidR="00A57827" w:rsidRPr="00BB397D" w:rsidRDefault="00A57827" w:rsidP="00A5782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4C54EC" w:rsidRPr="00BB397D" w:rsidRDefault="00EE41DF" w:rsidP="00A5782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Як бачна з новага Рашэння райвыканкама №1202 ад 15-09-2011 зноў-такі </w:t>
      </w:r>
      <w:r w:rsidR="00121B9A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ў </w:t>
      </w:r>
      <w:r w:rsidR="008917A0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яго змесце 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адсутнічае логіка</w:t>
      </w:r>
      <w:r w:rsidR="00121B9A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,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здаровы сэнс</w:t>
      </w:r>
      <w:r w:rsidR="00121B9A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і неадпаведнасць Закону “Аб масавых мерапрыемствах”.</w:t>
      </w:r>
      <w:r w:rsidR="00A57827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Права гарантаванае, а яго практычная рэалізацыя не магчымая.</w:t>
      </w:r>
    </w:p>
    <w:p w:rsidR="00950AF0" w:rsidRPr="00BB397D" w:rsidRDefault="00A57827" w:rsidP="00A5782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</w:p>
    <w:p w:rsidR="00A57827" w:rsidRPr="00BB397D" w:rsidRDefault="00A57827" w:rsidP="00A5782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Па форме райвыканкамам рашэнне прынятае, а па сутнасці – </w:t>
      </w:r>
      <w:r w:rsidR="00121B9A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працягваецца 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зьдзек</w:t>
      </w:r>
      <w:r w:rsidR="008917A0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з грамадских актывістаў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!</w:t>
      </w:r>
    </w:p>
    <w:p w:rsidR="004C54EC" w:rsidRPr="00BB397D" w:rsidRDefault="004C54EC" w:rsidP="00A5782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Дзе ў </w:t>
      </w:r>
      <w:r w:rsidR="008917A0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гэтым 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рашэнні  сказана аб </w:t>
      </w:r>
      <w:r w:rsidRPr="00BB397D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парадку аплаты расходаў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за правядзенне масавых мерапрыемстваў?</w:t>
      </w:r>
    </w:p>
    <w:p w:rsidR="00950AF0" w:rsidRPr="00BB397D" w:rsidRDefault="00950AF0" w:rsidP="00A5782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A76C09" w:rsidRPr="00BB397D" w:rsidRDefault="00A76C09" w:rsidP="00A5782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Не выканана цалкам палажэнне арт. 6 зак</w:t>
      </w:r>
      <w:r w:rsidR="00950AF0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она “Аб масавых мерапрыемствах” і рэкамендацыі вышэйстаячага органа - Гомельскага аблвыканкама.</w:t>
      </w:r>
    </w:p>
    <w:p w:rsidR="00950AF0" w:rsidRPr="00BB397D" w:rsidRDefault="00950AF0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EE41DF" w:rsidRPr="00BB397D" w:rsidRDefault="00EE41DF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Віды масавых мерпрыемстваў</w:t>
      </w:r>
      <w:r w:rsidR="001C05C9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і іх вызначэнне прыведзены канкрэтна ў Законе “Аб масавых мерапрыемствах”. </w:t>
      </w:r>
    </w:p>
    <w:p w:rsidR="004C54EC" w:rsidRPr="00BB397D" w:rsidRDefault="001C05C9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Па-першае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4C54EC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- 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стадыёны там увогулле не пазначаны. Як магчыма праводзіць масавыя мерапрыемствы – вулічнае шэсце, дэмастрацыю, пікетаванне на стадыёне?</w:t>
      </w:r>
    </w:p>
    <w:p w:rsidR="004C54EC" w:rsidRPr="00BB397D" w:rsidRDefault="004C54EC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07576B" w:rsidRPr="00BB397D" w:rsidRDefault="00A57827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07576B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Магчыма з дапамогай суда мне будзе патлумачана як на стадыёне магчыма правесці </w:t>
      </w:r>
      <w:r w:rsidR="004C54EC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“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Арганізаваны масавы рух групы грамадзян па </w:t>
      </w:r>
      <w:r w:rsidR="0007576B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пешаходнай альбо праезжай частцы вуліцы, бульвара, праспэкта, плошчы ў мэтах прыцягнення ўвагі да пэўных праблемаў, альбо публічнага выказвання сваіх грамадска-палітычных поглядаў, альбо пратэста…</w:t>
      </w:r>
      <w:r w:rsidR="004C54EC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”</w:t>
      </w:r>
    </w:p>
    <w:p w:rsidR="003C4E3E" w:rsidRPr="00BB397D" w:rsidRDefault="004C54EC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Па-другое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- а</w:t>
      </w:r>
      <w:r w:rsidR="003C4E3E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сноўная мэта масавага мерапрыемства – гэта прыцягненне ўвагі грамадзян, дзяржаўных чыноўнікаў да нейкіх праблемаў. Чыю ўвагу магчыма прыцягнуць масавае мерпрыемсва ў маланаведваемых месцах, стадыёнах “Спартак” у Мазыры і “Палессе” каля н.п. Козенкі Мазырскага раёна</w:t>
      </w:r>
      <w:r w:rsidR="00A57827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?</w:t>
      </w:r>
      <w:r w:rsidR="003C4E3E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  <w:r w:rsidR="00A57827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Калі</w:t>
      </w:r>
      <w:r w:rsidR="008917A0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, нават,</w:t>
      </w:r>
      <w:r w:rsidR="00A57827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правядзенне трэніровак з’яўляецца прычынай для адмовы такога масавага мерапрыемства як пікет з аднаго-трох</w:t>
      </w:r>
      <w:r w:rsidR="008917A0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, альбо</w:t>
      </w:r>
      <w:r w:rsidR="00A57827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07576B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-10 </w:t>
      </w:r>
      <w:r w:rsidR="00A57827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чалавек!</w:t>
      </w:r>
    </w:p>
    <w:p w:rsidR="00A57827" w:rsidRPr="00BB397D" w:rsidRDefault="00A5782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A76C09" w:rsidRPr="00BB397D" w:rsidRDefault="00A76C0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Кожны грамадзянін можа мець сваё асабістае меркаванне аб навакольным свеце, аб палажэнні справаў у дзяржаве і грамадстве, хваліць і захапляцца дзеючай ўладай, альбо наадварот, быць незадаволеным </w:t>
      </w:r>
      <w:r w:rsidR="005152D9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яе дзейнасцю.</w:t>
      </w:r>
    </w:p>
    <w:p w:rsidR="00950AF0" w:rsidRPr="00BB397D" w:rsidRDefault="00950AF0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5152D9" w:rsidRPr="00BB397D" w:rsidRDefault="005152D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Як вынік прызнання такога права грамадзяніна дзяржава не павінна навязваць грамадству і асобным сацыяльным групам сваю ідэялогію, тым больш учыняць пераслед людзей па палітычным матывам, калі яны прытрымліваюцца іншых поглядаў на сітуацыю ў краіне і шляхах далейшага развіцця дзяржавы і грамадства.</w:t>
      </w:r>
    </w:p>
    <w:p w:rsidR="00950AF0" w:rsidRPr="00BB397D" w:rsidRDefault="00950AF0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026A09" w:rsidRPr="00BB397D" w:rsidRDefault="005152D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Чалавек не павінен баяцца выказаць ў голас тое, пра што ён думае, ў тым ліку і аб уладзе і асобных яе прадстаўніках. Свае меркаванні, погляды, перакананні грамадзянін</w:t>
      </w:r>
      <w:r w:rsidR="00026A09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можа выказваць вусна, пісьмова, праз сродкі масавай інфармацыі і іншымі шляхамі.</w:t>
      </w:r>
    </w:p>
    <w:p w:rsidR="00950AF0" w:rsidRPr="00BB397D" w:rsidRDefault="00950AF0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026A09" w:rsidRPr="00BB397D" w:rsidRDefault="00026A0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lastRenderedPageBreak/>
        <w:t>Неабходнымі ўмавамі рэалізацыі гэтага права з’яўляецца цярпімасць дзяржавы ў асобе яго чыноўнікаў да свабоды выказвання меркаванняў. У першую чаргу калі гаворка ідзе пра магчымасць крытыкі дзейнасці дзяржаўных органаў. У выніку пераследу людзей, грамадзкіх арганізацыі, СМІ, якія крытыкуюць дзеянні органаў улады, нельга гаварыць аб свабодзе выражэння меркавання ў гэтым грамадстве.</w:t>
      </w:r>
    </w:p>
    <w:p w:rsidR="00950AF0" w:rsidRPr="00BB397D" w:rsidRDefault="00950AF0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D5700A" w:rsidRPr="00BB397D" w:rsidRDefault="00026A0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Гэта датычыцца і аб праве карыстання інфармацыяй, якая закранае правы і законныя інтарэсы грамадзяніа.</w:t>
      </w:r>
      <w:r w:rsidR="00D5700A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Ўсе абмежаванні павінны рэгулявацца законам.</w:t>
      </w:r>
    </w:p>
    <w:p w:rsidR="00484822" w:rsidRPr="00BB397D" w:rsidRDefault="0048482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484822" w:rsidRPr="00BB397D" w:rsidRDefault="0048482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Права – адно з самых важнейшых каштоўнасцяў. Мы не цэнім  людзей, якія клапоцяцца аб гэтых каштоўнасцях, не разумеем гэтых людзей.</w:t>
      </w:r>
      <w:r w:rsidR="00650171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Разумеем толькі тых, хто клапоціцца аб чэраве, чарцы-шкварцы,аб курсе даляра, аб кошце за бензін, грэчку…</w:t>
      </w:r>
    </w:p>
    <w:p w:rsidR="00650171" w:rsidRPr="00BB397D" w:rsidRDefault="0065017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Большасць жыве бяздумна і безтурботна. Як быццам нехта іншы павінен клапаціцца аб тым, каб у нас усё гэта было. Каб у краіне былі: права, справедлівасць, сумленне, прыгажосць, памяць, сэнс</w:t>
      </w:r>
      <w:r w:rsidR="007D2DA8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жыцця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</w:p>
    <w:p w:rsidR="00650171" w:rsidRPr="00BB397D" w:rsidRDefault="0065017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</w:p>
    <w:p w:rsidR="005152D9" w:rsidRPr="00BB397D" w:rsidRDefault="00D5700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Калі ў грамадзяніна ёсць пэўныя правы і свабоды, абавязак дзяржавы ў асобе чыноўнікаў зрабіць усё магчымае, каб забяспечыць выкананне гэтага права. Калі чыноўнік не жадае па некіх прычынах выканаць гарантаваныя дзяржавай правы і свабоды</w:t>
      </w:r>
      <w:r w:rsidR="00026A09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5152D9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ў грамадзяніна павінен быць інструмэнт, працэдура  для адстойвання сваіх правоў і свабодаў.</w:t>
      </w:r>
    </w:p>
    <w:p w:rsidR="00950AF0" w:rsidRPr="00BB397D" w:rsidRDefault="00950AF0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D5700A" w:rsidRPr="00BB397D" w:rsidRDefault="00D5700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У маім выпадку гэтым </w:t>
      </w:r>
      <w:r w:rsidR="008917A0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амаль апошнім 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інструмэнтам застаўся суд. Я не </w:t>
      </w:r>
      <w:r w:rsidR="007109B7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маю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ілюзіяў наконт правасудзя ў нашай краіне.</w:t>
      </w:r>
      <w:r w:rsidR="00CB4642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У тым ліку і на асабістым прыкладзе</w:t>
      </w:r>
      <w:r w:rsidR="008917A0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і досвядзе</w:t>
      </w:r>
      <w:r w:rsidR="00CB4642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. Але </w:t>
      </w:r>
      <w:r w:rsidR="00121B9A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інструмэнт 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650171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вырашэння праблемаў, адстойвання сваіх правоў мэтадам  </w:t>
      </w: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“мінскага метро” – гэта не мой шлях… </w:t>
      </w:r>
      <w:r w:rsidR="00DB64C8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А сваімі дзеяннямі такія чыноўнікі як Галюк </w:t>
      </w:r>
      <w:r w:rsidR="00D12E18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ствараюць </w:t>
      </w:r>
      <w:r w:rsidR="00DB64C8"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падмурак да падобных, варварскіх крокаў… </w:t>
      </w:r>
    </w:p>
    <w:p w:rsidR="002B6E82" w:rsidRPr="00BB397D" w:rsidRDefault="002B6E8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2B6E82" w:rsidRPr="00BB397D" w:rsidRDefault="00D12E1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У сваёй заяве ў суд я не патрабую ад Мазырскага РВК ніякай матэрыяльнай і маральнай кампенсацыі…</w:t>
      </w:r>
    </w:p>
    <w:p w:rsidR="00D12E18" w:rsidRPr="00BB397D" w:rsidRDefault="00D12E1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D12E18" w:rsidRPr="00BB397D" w:rsidRDefault="00D12E1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Я хачу толькі выканання Закона, нават калі ён і не дасканалы… Усімі… І чыноўнікамі ў першую чаргу..</w:t>
      </w:r>
    </w:p>
    <w:p w:rsidR="00D12E18" w:rsidRPr="00BB397D" w:rsidRDefault="00D12E1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D12E18" w:rsidRPr="00BB397D" w:rsidRDefault="00D12E1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Мы павінны разам будаваць наш агульны ХРАМ – БЕЛАРУСЬ!</w:t>
      </w:r>
    </w:p>
    <w:p w:rsidR="00D12E18" w:rsidRPr="00BB397D" w:rsidRDefault="00D12E1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D12E18" w:rsidRDefault="00D12E1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  <w:r w:rsidRPr="00BB397D">
        <w:rPr>
          <w:rFonts w:ascii="Arial Narrow" w:hAnsi="Arial Narrow"/>
          <w:color w:val="000000" w:themeColor="text1"/>
          <w:sz w:val="24"/>
          <w:szCs w:val="24"/>
          <w:lang w:val="be-BY"/>
        </w:rPr>
        <w:t>Рабіць ўтульным, дабразычлівым, цярпімым да іншага меркавання НАШ ДОМ – МАЗЫР!</w:t>
      </w:r>
      <w:r>
        <w:rPr>
          <w:rFonts w:ascii="Arial Narrow" w:hAnsi="Arial Narrow"/>
          <w:sz w:val="24"/>
          <w:szCs w:val="24"/>
          <w:lang w:val="be-BY"/>
        </w:rPr>
        <w:t xml:space="preserve">  </w:t>
      </w:r>
    </w:p>
    <w:p w:rsidR="00DB64C8" w:rsidRDefault="00DB64C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DB64C8" w:rsidRDefault="00DB64C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F87698" w:rsidRDefault="00F87698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1947D9" w:rsidRDefault="001947D9" w:rsidP="007503B4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1947D9" w:rsidRDefault="001947D9" w:rsidP="007503B4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1947D9" w:rsidRDefault="001947D9" w:rsidP="00714510">
      <w:pPr>
        <w:spacing w:after="0" w:line="240" w:lineRule="auto"/>
        <w:jc w:val="right"/>
        <w:rPr>
          <w:rFonts w:ascii="Arial Narrow" w:hAnsi="Arial Narrow"/>
          <w:sz w:val="24"/>
          <w:szCs w:val="24"/>
          <w:lang w:val="be-BY"/>
        </w:rPr>
      </w:pPr>
      <w:r>
        <w:rPr>
          <w:rFonts w:ascii="Arial Narrow" w:hAnsi="Arial Narrow"/>
          <w:sz w:val="24"/>
          <w:szCs w:val="24"/>
          <w:lang w:val="be-BY"/>
        </w:rPr>
        <w:t>У суд Мазырскага раёна</w:t>
      </w:r>
    </w:p>
    <w:p w:rsidR="001947D9" w:rsidRDefault="001947D9" w:rsidP="00714510">
      <w:pPr>
        <w:spacing w:after="0" w:line="240" w:lineRule="auto"/>
        <w:jc w:val="right"/>
        <w:rPr>
          <w:rFonts w:ascii="Arial Narrow" w:hAnsi="Arial Narrow"/>
          <w:sz w:val="24"/>
          <w:szCs w:val="24"/>
          <w:lang w:val="be-BY"/>
        </w:rPr>
      </w:pPr>
      <w:r>
        <w:rPr>
          <w:rFonts w:ascii="Arial Narrow" w:hAnsi="Arial Narrow"/>
          <w:sz w:val="24"/>
          <w:szCs w:val="24"/>
          <w:lang w:val="be-BY"/>
        </w:rPr>
        <w:t>Гомельскай вобл.</w:t>
      </w:r>
    </w:p>
    <w:p w:rsidR="001947D9" w:rsidRDefault="001947D9" w:rsidP="00714510">
      <w:pPr>
        <w:spacing w:after="0" w:line="240" w:lineRule="auto"/>
        <w:jc w:val="right"/>
        <w:rPr>
          <w:rFonts w:ascii="Arial Narrow" w:hAnsi="Arial Narrow"/>
          <w:sz w:val="24"/>
          <w:szCs w:val="24"/>
          <w:lang w:val="be-BY"/>
        </w:rPr>
      </w:pPr>
    </w:p>
    <w:p w:rsidR="001947D9" w:rsidRDefault="001947D9" w:rsidP="00714510">
      <w:pPr>
        <w:spacing w:after="0" w:line="240" w:lineRule="auto"/>
        <w:jc w:val="right"/>
        <w:rPr>
          <w:rFonts w:ascii="Arial Narrow" w:hAnsi="Arial Narrow"/>
          <w:sz w:val="24"/>
          <w:szCs w:val="24"/>
          <w:lang w:val="be-BY"/>
        </w:rPr>
      </w:pPr>
      <w:r>
        <w:rPr>
          <w:rFonts w:ascii="Arial Narrow" w:hAnsi="Arial Narrow"/>
          <w:sz w:val="24"/>
          <w:szCs w:val="24"/>
          <w:lang w:val="be-BY"/>
        </w:rPr>
        <w:t>Целяпуна Ўладзіміра Андрэевіча.</w:t>
      </w:r>
    </w:p>
    <w:p w:rsidR="001947D9" w:rsidRDefault="001947D9" w:rsidP="007503B4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1947D9" w:rsidRDefault="001947D9" w:rsidP="007503B4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1947D9" w:rsidRPr="00714510" w:rsidRDefault="001947D9" w:rsidP="0071451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be-BY"/>
        </w:rPr>
      </w:pPr>
      <w:r w:rsidRPr="00714510">
        <w:rPr>
          <w:rFonts w:ascii="Arial Narrow" w:hAnsi="Arial Narrow"/>
          <w:b/>
          <w:sz w:val="24"/>
          <w:szCs w:val="24"/>
          <w:lang w:val="be-BY"/>
        </w:rPr>
        <w:t>Хадайніцтва</w:t>
      </w:r>
    </w:p>
    <w:p w:rsidR="001947D9" w:rsidRDefault="001947D9" w:rsidP="007503B4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1947D9" w:rsidRDefault="00714510" w:rsidP="007503B4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  <w:r>
        <w:rPr>
          <w:rFonts w:ascii="Arial Narrow" w:hAnsi="Arial Narrow"/>
          <w:sz w:val="24"/>
          <w:szCs w:val="24"/>
          <w:lang w:val="be-BY"/>
        </w:rPr>
        <w:t xml:space="preserve">           </w:t>
      </w:r>
      <w:r w:rsidR="001947D9">
        <w:rPr>
          <w:rFonts w:ascii="Arial Narrow" w:hAnsi="Arial Narrow"/>
          <w:sz w:val="24"/>
          <w:szCs w:val="24"/>
          <w:lang w:val="be-BY"/>
        </w:rPr>
        <w:t>Прашу пры</w:t>
      </w:r>
      <w:r w:rsidR="00773B8A">
        <w:rPr>
          <w:rFonts w:ascii="Arial Narrow" w:hAnsi="Arial Narrow"/>
          <w:sz w:val="24"/>
          <w:szCs w:val="24"/>
          <w:lang w:val="be-BY"/>
        </w:rPr>
        <w:t>пыніць</w:t>
      </w:r>
      <w:r w:rsidR="001947D9">
        <w:rPr>
          <w:rFonts w:ascii="Arial Narrow" w:hAnsi="Arial Narrow"/>
          <w:sz w:val="24"/>
          <w:szCs w:val="24"/>
          <w:lang w:val="be-BY"/>
        </w:rPr>
        <w:t xml:space="preserve"> альбо адмяніць рэгістрацыю ва Ўпраўленні юстыцыі Гомельскага аблвыканкама Рашэнне </w:t>
      </w:r>
      <w:r>
        <w:rPr>
          <w:rFonts w:ascii="Arial Narrow" w:hAnsi="Arial Narrow"/>
          <w:sz w:val="24"/>
          <w:szCs w:val="24"/>
          <w:lang w:val="be-BY"/>
        </w:rPr>
        <w:t xml:space="preserve">Мазырскага раённага выканаўчага камітэта  </w:t>
      </w:r>
      <w:r w:rsidR="001947D9">
        <w:rPr>
          <w:rFonts w:ascii="Arial Narrow" w:hAnsi="Arial Narrow"/>
          <w:sz w:val="24"/>
          <w:szCs w:val="24"/>
          <w:lang w:val="be-BY"/>
        </w:rPr>
        <w:t xml:space="preserve">№1202 ад 15.11.2011 г. </w:t>
      </w:r>
      <w:r>
        <w:rPr>
          <w:rFonts w:ascii="Arial Narrow" w:hAnsi="Arial Narrow"/>
          <w:sz w:val="24"/>
          <w:szCs w:val="24"/>
          <w:lang w:val="be-BY"/>
        </w:rPr>
        <w:t>як неадпавядаючага Закону “Аб правядзенні масавых мерапрыемстваў у Рэспубліцы Беларусь”, а менавіта:</w:t>
      </w:r>
    </w:p>
    <w:p w:rsidR="00773B8A" w:rsidRDefault="00773B8A" w:rsidP="007503B4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714510" w:rsidRDefault="00714510" w:rsidP="00714510">
      <w:pPr>
        <w:pStyle w:val="a9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  <w:r>
        <w:rPr>
          <w:rFonts w:ascii="Arial Narrow" w:hAnsi="Arial Narrow"/>
          <w:sz w:val="24"/>
          <w:szCs w:val="24"/>
          <w:lang w:val="be-BY"/>
        </w:rPr>
        <w:t>не вызначаны парадак аплаты расходаў за правядзенне масавага мерапрыемства, арт</w:t>
      </w:r>
      <w:r w:rsidR="00773B8A">
        <w:rPr>
          <w:rFonts w:ascii="Arial Narrow" w:hAnsi="Arial Narrow"/>
          <w:sz w:val="24"/>
          <w:szCs w:val="24"/>
          <w:lang w:val="be-BY"/>
        </w:rPr>
        <w:t>.</w:t>
      </w:r>
      <w:r>
        <w:rPr>
          <w:rFonts w:ascii="Arial Narrow" w:hAnsi="Arial Narrow"/>
          <w:sz w:val="24"/>
          <w:szCs w:val="24"/>
          <w:lang w:val="be-BY"/>
        </w:rPr>
        <w:t xml:space="preserve"> 6 Закона;</w:t>
      </w:r>
    </w:p>
    <w:p w:rsidR="00714510" w:rsidRDefault="00714510" w:rsidP="00714510">
      <w:pPr>
        <w:pStyle w:val="a9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  <w:r>
        <w:rPr>
          <w:rFonts w:ascii="Arial Narrow" w:hAnsi="Arial Narrow"/>
          <w:sz w:val="24"/>
          <w:szCs w:val="24"/>
          <w:lang w:val="be-BY"/>
        </w:rPr>
        <w:t>стадыёны не пазначаны ў такіх відах масавых мерапрыемстваў, як вулічнае шэсце, дэманстрацыя і пікетаванне, арт</w:t>
      </w:r>
      <w:r w:rsidR="00773B8A">
        <w:rPr>
          <w:rFonts w:ascii="Arial Narrow" w:hAnsi="Arial Narrow"/>
          <w:sz w:val="24"/>
          <w:szCs w:val="24"/>
          <w:lang w:val="be-BY"/>
        </w:rPr>
        <w:t>.</w:t>
      </w:r>
      <w:r>
        <w:rPr>
          <w:rFonts w:ascii="Arial Narrow" w:hAnsi="Arial Narrow"/>
          <w:sz w:val="24"/>
          <w:szCs w:val="24"/>
          <w:lang w:val="be-BY"/>
        </w:rPr>
        <w:t xml:space="preserve"> 2 Закона .</w:t>
      </w:r>
    </w:p>
    <w:p w:rsidR="00714510" w:rsidRDefault="00714510" w:rsidP="00714510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714510" w:rsidRDefault="00714510" w:rsidP="00714510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714510" w:rsidRDefault="00714510" w:rsidP="00714510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p w:rsidR="00714510" w:rsidRPr="00714510" w:rsidRDefault="00773B8A" w:rsidP="00714510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  <w:r>
        <w:rPr>
          <w:rFonts w:ascii="Arial Narrow" w:hAnsi="Arial Narrow"/>
          <w:sz w:val="24"/>
          <w:szCs w:val="24"/>
          <w:lang w:val="be-BY"/>
        </w:rPr>
        <w:t>14.11.2011</w:t>
      </w:r>
      <w:r w:rsidR="00714510">
        <w:rPr>
          <w:rFonts w:ascii="Arial Narrow" w:hAnsi="Arial Narrow"/>
          <w:sz w:val="24"/>
          <w:szCs w:val="24"/>
          <w:lang w:val="be-BY"/>
        </w:rPr>
        <w:t xml:space="preserve">                                                                       У. Целяпун</w:t>
      </w:r>
    </w:p>
    <w:p w:rsidR="001947D9" w:rsidRPr="007503B4" w:rsidRDefault="001947D9" w:rsidP="007503B4">
      <w:pPr>
        <w:spacing w:after="0" w:line="240" w:lineRule="auto"/>
        <w:rPr>
          <w:rFonts w:ascii="Arial Narrow" w:hAnsi="Arial Narrow"/>
          <w:sz w:val="24"/>
          <w:szCs w:val="24"/>
          <w:lang w:val="be-BY"/>
        </w:rPr>
      </w:pPr>
    </w:p>
    <w:sectPr w:rsidR="001947D9" w:rsidRPr="007503B4" w:rsidSect="00121B9A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03B"/>
    <w:multiLevelType w:val="hybridMultilevel"/>
    <w:tmpl w:val="4F54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546E"/>
    <w:multiLevelType w:val="hybridMultilevel"/>
    <w:tmpl w:val="4A70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B3486"/>
    <w:multiLevelType w:val="hybridMultilevel"/>
    <w:tmpl w:val="D04C9C0C"/>
    <w:lvl w:ilvl="0" w:tplc="EB6A0346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F0EA4"/>
    <w:multiLevelType w:val="hybridMultilevel"/>
    <w:tmpl w:val="7DE8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D24ED"/>
    <w:multiLevelType w:val="hybridMultilevel"/>
    <w:tmpl w:val="3E0CA42A"/>
    <w:lvl w:ilvl="0" w:tplc="7A429E6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171CE"/>
    <w:multiLevelType w:val="hybridMultilevel"/>
    <w:tmpl w:val="FCB8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46D7B"/>
    <w:multiLevelType w:val="hybridMultilevel"/>
    <w:tmpl w:val="740C8A3A"/>
    <w:lvl w:ilvl="0" w:tplc="6EDC6F76">
      <w:start w:val="7"/>
      <w:numFmt w:val="bullet"/>
      <w:lvlText w:val="-"/>
      <w:lvlJc w:val="left"/>
      <w:pPr>
        <w:ind w:left="117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54965398"/>
    <w:multiLevelType w:val="hybridMultilevel"/>
    <w:tmpl w:val="DFFC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51FB1"/>
    <w:multiLevelType w:val="hybridMultilevel"/>
    <w:tmpl w:val="8D80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7766B"/>
    <w:multiLevelType w:val="hybridMultilevel"/>
    <w:tmpl w:val="C726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B395E"/>
    <w:multiLevelType w:val="hybridMultilevel"/>
    <w:tmpl w:val="4F54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524A"/>
    <w:multiLevelType w:val="hybridMultilevel"/>
    <w:tmpl w:val="7DE8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41113"/>
    <w:multiLevelType w:val="hybridMultilevel"/>
    <w:tmpl w:val="0B7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B0"/>
    <w:rsid w:val="00013D2D"/>
    <w:rsid w:val="000207C7"/>
    <w:rsid w:val="00022EE4"/>
    <w:rsid w:val="00026A09"/>
    <w:rsid w:val="00070D8F"/>
    <w:rsid w:val="0007576B"/>
    <w:rsid w:val="000859ED"/>
    <w:rsid w:val="000B1FF0"/>
    <w:rsid w:val="000E7306"/>
    <w:rsid w:val="000F4401"/>
    <w:rsid w:val="00121B9A"/>
    <w:rsid w:val="00140B99"/>
    <w:rsid w:val="00151B90"/>
    <w:rsid w:val="001632AD"/>
    <w:rsid w:val="001743C1"/>
    <w:rsid w:val="001753ED"/>
    <w:rsid w:val="00181EC5"/>
    <w:rsid w:val="00191F8C"/>
    <w:rsid w:val="001947D9"/>
    <w:rsid w:val="001C05C9"/>
    <w:rsid w:val="001C22CA"/>
    <w:rsid w:val="001C4352"/>
    <w:rsid w:val="00246818"/>
    <w:rsid w:val="00252BE4"/>
    <w:rsid w:val="00277FDC"/>
    <w:rsid w:val="002B6E82"/>
    <w:rsid w:val="002C572A"/>
    <w:rsid w:val="00316406"/>
    <w:rsid w:val="003437C3"/>
    <w:rsid w:val="00343DBA"/>
    <w:rsid w:val="00354240"/>
    <w:rsid w:val="003A0905"/>
    <w:rsid w:val="003A71C0"/>
    <w:rsid w:val="003B43CA"/>
    <w:rsid w:val="003B4E93"/>
    <w:rsid w:val="003C4E3E"/>
    <w:rsid w:val="003D6F2F"/>
    <w:rsid w:val="00405F8D"/>
    <w:rsid w:val="00407BE2"/>
    <w:rsid w:val="00455FB3"/>
    <w:rsid w:val="0046530A"/>
    <w:rsid w:val="00480B98"/>
    <w:rsid w:val="00484822"/>
    <w:rsid w:val="004A33E3"/>
    <w:rsid w:val="004A698A"/>
    <w:rsid w:val="004B4D75"/>
    <w:rsid w:val="004C54EC"/>
    <w:rsid w:val="004C79A2"/>
    <w:rsid w:val="004E78AF"/>
    <w:rsid w:val="004F191E"/>
    <w:rsid w:val="00501299"/>
    <w:rsid w:val="005058E1"/>
    <w:rsid w:val="005152D9"/>
    <w:rsid w:val="005161F6"/>
    <w:rsid w:val="00526FAB"/>
    <w:rsid w:val="00532B0F"/>
    <w:rsid w:val="00544F0B"/>
    <w:rsid w:val="00572FD4"/>
    <w:rsid w:val="00574504"/>
    <w:rsid w:val="00594A13"/>
    <w:rsid w:val="005C60C1"/>
    <w:rsid w:val="005F5A2E"/>
    <w:rsid w:val="005F753B"/>
    <w:rsid w:val="006100BF"/>
    <w:rsid w:val="00612BD9"/>
    <w:rsid w:val="006305A1"/>
    <w:rsid w:val="006347F4"/>
    <w:rsid w:val="00650171"/>
    <w:rsid w:val="006566B8"/>
    <w:rsid w:val="00660F25"/>
    <w:rsid w:val="00694FB1"/>
    <w:rsid w:val="00695C5F"/>
    <w:rsid w:val="006B7541"/>
    <w:rsid w:val="00700860"/>
    <w:rsid w:val="0070307D"/>
    <w:rsid w:val="007109B7"/>
    <w:rsid w:val="00714510"/>
    <w:rsid w:val="0072089C"/>
    <w:rsid w:val="0074090B"/>
    <w:rsid w:val="00741CC4"/>
    <w:rsid w:val="007503B4"/>
    <w:rsid w:val="007644A1"/>
    <w:rsid w:val="00773B8A"/>
    <w:rsid w:val="00780287"/>
    <w:rsid w:val="00794941"/>
    <w:rsid w:val="007B083D"/>
    <w:rsid w:val="007B4C14"/>
    <w:rsid w:val="007B51A7"/>
    <w:rsid w:val="007C24F9"/>
    <w:rsid w:val="007C33BF"/>
    <w:rsid w:val="007D2DA8"/>
    <w:rsid w:val="007D7123"/>
    <w:rsid w:val="008048AB"/>
    <w:rsid w:val="008440F4"/>
    <w:rsid w:val="008461DA"/>
    <w:rsid w:val="0085630A"/>
    <w:rsid w:val="00882CB6"/>
    <w:rsid w:val="008917A0"/>
    <w:rsid w:val="00893942"/>
    <w:rsid w:val="008C1A3B"/>
    <w:rsid w:val="008C3342"/>
    <w:rsid w:val="008D5294"/>
    <w:rsid w:val="008F31B1"/>
    <w:rsid w:val="008F46B0"/>
    <w:rsid w:val="008F6268"/>
    <w:rsid w:val="0090122A"/>
    <w:rsid w:val="0090507C"/>
    <w:rsid w:val="00942347"/>
    <w:rsid w:val="00943C87"/>
    <w:rsid w:val="00946419"/>
    <w:rsid w:val="00950AF0"/>
    <w:rsid w:val="00972B53"/>
    <w:rsid w:val="00980D43"/>
    <w:rsid w:val="00990ED1"/>
    <w:rsid w:val="009B707D"/>
    <w:rsid w:val="009D4BB8"/>
    <w:rsid w:val="00A00CF7"/>
    <w:rsid w:val="00A26595"/>
    <w:rsid w:val="00A30CA7"/>
    <w:rsid w:val="00A4585A"/>
    <w:rsid w:val="00A57827"/>
    <w:rsid w:val="00A57910"/>
    <w:rsid w:val="00A76C09"/>
    <w:rsid w:val="00A85E79"/>
    <w:rsid w:val="00AA1B72"/>
    <w:rsid w:val="00AA4742"/>
    <w:rsid w:val="00AE743E"/>
    <w:rsid w:val="00AF30FC"/>
    <w:rsid w:val="00AF737E"/>
    <w:rsid w:val="00B04F2D"/>
    <w:rsid w:val="00B20951"/>
    <w:rsid w:val="00B24C72"/>
    <w:rsid w:val="00B32A82"/>
    <w:rsid w:val="00B61164"/>
    <w:rsid w:val="00B978A8"/>
    <w:rsid w:val="00BB397D"/>
    <w:rsid w:val="00BD0449"/>
    <w:rsid w:val="00BD074B"/>
    <w:rsid w:val="00BF2FA0"/>
    <w:rsid w:val="00C02E06"/>
    <w:rsid w:val="00C163EF"/>
    <w:rsid w:val="00C164C0"/>
    <w:rsid w:val="00C22D85"/>
    <w:rsid w:val="00C6334D"/>
    <w:rsid w:val="00C642BF"/>
    <w:rsid w:val="00C7095A"/>
    <w:rsid w:val="00CB110B"/>
    <w:rsid w:val="00CB4642"/>
    <w:rsid w:val="00CD5C2D"/>
    <w:rsid w:val="00CE0560"/>
    <w:rsid w:val="00D11376"/>
    <w:rsid w:val="00D12E18"/>
    <w:rsid w:val="00D34C6E"/>
    <w:rsid w:val="00D5700A"/>
    <w:rsid w:val="00D60F4B"/>
    <w:rsid w:val="00D70E7E"/>
    <w:rsid w:val="00D8393A"/>
    <w:rsid w:val="00D87153"/>
    <w:rsid w:val="00D87802"/>
    <w:rsid w:val="00DA2AF3"/>
    <w:rsid w:val="00DB237F"/>
    <w:rsid w:val="00DB4447"/>
    <w:rsid w:val="00DB64C8"/>
    <w:rsid w:val="00DC28C8"/>
    <w:rsid w:val="00DD26C2"/>
    <w:rsid w:val="00DF0084"/>
    <w:rsid w:val="00E0070C"/>
    <w:rsid w:val="00E07705"/>
    <w:rsid w:val="00E205D3"/>
    <w:rsid w:val="00E24946"/>
    <w:rsid w:val="00E41136"/>
    <w:rsid w:val="00E464F0"/>
    <w:rsid w:val="00E60683"/>
    <w:rsid w:val="00E71D14"/>
    <w:rsid w:val="00E829FF"/>
    <w:rsid w:val="00E8658D"/>
    <w:rsid w:val="00E96E84"/>
    <w:rsid w:val="00EB3E01"/>
    <w:rsid w:val="00EC5F3D"/>
    <w:rsid w:val="00EE41DF"/>
    <w:rsid w:val="00EE4AFC"/>
    <w:rsid w:val="00EF11F8"/>
    <w:rsid w:val="00EF3C35"/>
    <w:rsid w:val="00F13261"/>
    <w:rsid w:val="00F30B79"/>
    <w:rsid w:val="00F80539"/>
    <w:rsid w:val="00F87698"/>
    <w:rsid w:val="00FA233D"/>
    <w:rsid w:val="00FB6367"/>
    <w:rsid w:val="00FB673F"/>
    <w:rsid w:val="00FD28B9"/>
    <w:rsid w:val="00FD2CE6"/>
    <w:rsid w:val="00FE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99"/>
  </w:style>
  <w:style w:type="paragraph" w:styleId="2">
    <w:name w:val="heading 2"/>
    <w:basedOn w:val="a"/>
    <w:link w:val="20"/>
    <w:uiPriority w:val="9"/>
    <w:qFormat/>
    <w:rsid w:val="00AA4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4742"/>
    <w:rPr>
      <w:color w:val="0000FF"/>
      <w:u w:val="single"/>
    </w:rPr>
  </w:style>
  <w:style w:type="character" w:customStyle="1" w:styleId="editsection">
    <w:name w:val="editsection"/>
    <w:basedOn w:val="a0"/>
    <w:rsid w:val="00AA4742"/>
  </w:style>
  <w:style w:type="character" w:customStyle="1" w:styleId="mw-headline">
    <w:name w:val="mw-headline"/>
    <w:basedOn w:val="a0"/>
    <w:rsid w:val="00AA4742"/>
  </w:style>
  <w:style w:type="character" w:styleId="a5">
    <w:name w:val="Emphasis"/>
    <w:basedOn w:val="a0"/>
    <w:uiPriority w:val="20"/>
    <w:qFormat/>
    <w:rsid w:val="007B51A7"/>
    <w:rPr>
      <w:i/>
      <w:iCs/>
    </w:rPr>
  </w:style>
  <w:style w:type="character" w:styleId="a6">
    <w:name w:val="Strong"/>
    <w:basedOn w:val="a0"/>
    <w:uiPriority w:val="22"/>
    <w:qFormat/>
    <w:rsid w:val="008461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4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1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1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4</cp:revision>
  <cp:lastPrinted>2011-11-14T08:54:00Z</cp:lastPrinted>
  <dcterms:created xsi:type="dcterms:W3CDTF">2011-11-15T14:11:00Z</dcterms:created>
  <dcterms:modified xsi:type="dcterms:W3CDTF">2011-11-15T20:58:00Z</dcterms:modified>
</cp:coreProperties>
</file>