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0672E" w:rsidRDefault="00053EA2">
      <w:r>
        <w:tab/>
      </w:r>
      <w:r>
        <w:tab/>
      </w:r>
      <w:r>
        <w:tab/>
      </w:r>
      <w:r>
        <w:tab/>
      </w:r>
      <w:r>
        <w:tab/>
        <w:t xml:space="preserve">Прокурору __________________ района </w:t>
      </w:r>
      <w:proofErr w:type="spellStart"/>
      <w:r>
        <w:t>г.Минска</w:t>
      </w:r>
      <w:proofErr w:type="spellEnd"/>
    </w:p>
    <w:p w14:paraId="00000002" w14:textId="77777777" w:rsidR="0000672E" w:rsidRDefault="0000672E"/>
    <w:p w14:paraId="00000003" w14:textId="77777777" w:rsidR="0000672E" w:rsidRDefault="00053EA2">
      <w:pPr>
        <w:ind w:left="3543"/>
      </w:pPr>
      <w:r>
        <w:tab/>
        <w:t>_________________________ (ФИО), проживающего:</w:t>
      </w:r>
    </w:p>
    <w:p w14:paraId="00000004" w14:textId="77777777" w:rsidR="0000672E" w:rsidRDefault="00053EA2">
      <w:pPr>
        <w:ind w:left="3543"/>
      </w:pPr>
      <w:r>
        <w:t>____________________________________________</w:t>
      </w:r>
    </w:p>
    <w:p w14:paraId="00000005" w14:textId="77777777" w:rsidR="0000672E" w:rsidRDefault="0000672E"/>
    <w:p w14:paraId="00000006" w14:textId="77777777" w:rsidR="0000672E" w:rsidRDefault="0000672E"/>
    <w:p w14:paraId="00000007" w14:textId="332E74E7" w:rsidR="0000672E" w:rsidRDefault="00053EA2" w:rsidP="00053EA2">
      <w:pPr>
        <w:jc w:val="center"/>
        <w:rPr>
          <w:b/>
        </w:rPr>
      </w:pPr>
      <w:r>
        <w:rPr>
          <w:b/>
        </w:rPr>
        <w:t>Ж А Л О Б А</w:t>
      </w:r>
    </w:p>
    <w:p w14:paraId="00000008" w14:textId="77777777" w:rsidR="0000672E" w:rsidRPr="00053EA2" w:rsidRDefault="0000672E">
      <w:pPr>
        <w:rPr>
          <w:b/>
          <w:lang w:val="ru-RU"/>
        </w:rPr>
      </w:pPr>
    </w:p>
    <w:p w14:paraId="00000009" w14:textId="77777777" w:rsidR="0000672E" w:rsidRDefault="0000672E">
      <w:pPr>
        <w:rPr>
          <w:b/>
        </w:rPr>
      </w:pPr>
    </w:p>
    <w:p w14:paraId="0000000A" w14:textId="70FFDDD9" w:rsidR="0000672E" w:rsidRDefault="00053EA2">
      <w:pPr>
        <w:ind w:firstLine="720"/>
      </w:pPr>
      <w:proofErr w:type="gramStart"/>
      <w:r>
        <w:rPr>
          <w:lang w:val="ru-RU"/>
        </w:rPr>
        <w:t xml:space="preserve">«  </w:t>
      </w:r>
      <w:proofErr w:type="gramEnd"/>
      <w:r>
        <w:rPr>
          <w:lang w:val="ru-RU"/>
        </w:rPr>
        <w:t xml:space="preserve"> »</w:t>
      </w:r>
      <w:r>
        <w:t xml:space="preserve"> </w:t>
      </w:r>
      <w:r>
        <w:t>августа 2020 года по моему заявлению, поданному в __________________ районный отдел Следственного комитета, была начата проверка по факту моего противоправного избиения сотрудниками органов внутренних дел.</w:t>
      </w:r>
    </w:p>
    <w:p w14:paraId="0000000B" w14:textId="695E25EF" w:rsidR="0000672E" w:rsidRDefault="00053EA2">
      <w:pPr>
        <w:ind w:firstLine="720"/>
      </w:pPr>
      <w:proofErr w:type="gramStart"/>
      <w:r>
        <w:rPr>
          <w:lang w:val="ru-RU"/>
        </w:rPr>
        <w:t xml:space="preserve">«  </w:t>
      </w:r>
      <w:proofErr w:type="gramEnd"/>
      <w:r>
        <w:rPr>
          <w:lang w:val="ru-RU"/>
        </w:rPr>
        <w:t xml:space="preserve"> »</w:t>
      </w:r>
      <w:r>
        <w:t xml:space="preserve"> __________ 2020 года я уведомлен(а)</w:t>
      </w:r>
      <w:r>
        <w:t xml:space="preserve"> следователем о том, что проведение проверки по моему заявлению приостановлено в связи с отсутствием заключения судебно-медицинской экспертизы.</w:t>
      </w:r>
    </w:p>
    <w:p w14:paraId="0000000C" w14:textId="77777777" w:rsidR="0000672E" w:rsidRDefault="00053EA2">
      <w:pPr>
        <w:ind w:firstLine="720"/>
      </w:pPr>
      <w:r>
        <w:t>Считаю постановление следователя незаконным, необоснованным, направленным исключительно на затягивание расследов</w:t>
      </w:r>
      <w:r>
        <w:t>ания и способствующим уходу виновных от ответственности, а поэтому подлежащим отмене по следующим основаниям:</w:t>
      </w:r>
    </w:p>
    <w:p w14:paraId="0000000D" w14:textId="77777777" w:rsidR="0000672E" w:rsidRDefault="00053EA2">
      <w:r>
        <w:tab/>
      </w:r>
    </w:p>
    <w:p w14:paraId="0000000E" w14:textId="77777777" w:rsidR="0000672E" w:rsidRDefault="00053EA2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В соответствии с ч.1 ст.</w:t>
      </w:r>
      <w:r>
        <w:rPr>
          <w:sz w:val="23"/>
          <w:szCs w:val="23"/>
        </w:rPr>
        <w:t>173</w:t>
      </w:r>
      <w:r>
        <w:rPr>
          <w:sz w:val="23"/>
          <w:szCs w:val="23"/>
          <w:vertAlign w:val="superscript"/>
        </w:rPr>
        <w:t xml:space="preserve">3 </w:t>
      </w:r>
      <w:r>
        <w:rPr>
          <w:sz w:val="23"/>
          <w:szCs w:val="23"/>
        </w:rPr>
        <w:t xml:space="preserve"> Уголовно-процессуального кодекса (Приостановление и возобновление проведения проверки по заявлению или сообщению о</w:t>
      </w:r>
      <w:r>
        <w:rPr>
          <w:sz w:val="23"/>
          <w:szCs w:val="23"/>
        </w:rPr>
        <w:t xml:space="preserve"> преступлении), проведение проверки по заявлению или сообщению о преступлении может быть приостановлено мотивированным постановлением органа дознания, следователя или прокурора при </w:t>
      </w:r>
      <w:r>
        <w:rPr>
          <w:sz w:val="25"/>
          <w:szCs w:val="25"/>
          <w:highlight w:val="white"/>
        </w:rPr>
        <w:t xml:space="preserve">неполучении результатов </w:t>
      </w:r>
      <w:r>
        <w:t>экспертизы, если это препятствует принятию решения,</w:t>
      </w:r>
      <w:r>
        <w:t xml:space="preserve"> предусмотренного пунктами 1–4 части 1 </w:t>
      </w:r>
      <w:hyperlink r:id="rId5" w:anchor="&amp;Article=174">
        <w:r>
          <w:t>статьи 174</w:t>
        </w:r>
      </w:hyperlink>
      <w:r>
        <w:t xml:space="preserve"> УПК, в том числе - о возбуждении уголовного дела. </w:t>
      </w:r>
    </w:p>
    <w:p w14:paraId="0000000F" w14:textId="77777777" w:rsidR="0000672E" w:rsidRDefault="00053EA2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Одним из поводов к возбуждению уголовного дела являются заявления гра</w:t>
      </w:r>
      <w:r>
        <w:t xml:space="preserve">ждан; одним из оснований к возбуждению уголовного дела является наличие достаточных данных, указывающих на признаки преступления, при отсутствии обстоятельств, исключающих производство по уголовному делу. </w:t>
      </w:r>
    </w:p>
    <w:p w14:paraId="00000010" w14:textId="77777777" w:rsidR="0000672E" w:rsidRDefault="00053EA2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Изложенные мною обстоятельства причинения мне теле</w:t>
      </w:r>
      <w:r>
        <w:t xml:space="preserve">сных повреждений и других нарушений моих конституционных прав в совокупности с видимыми следами истязаний с достаточной полнотой указывают на признаки преступлений. Степень тяжести телесных повреждений (впрочем, как и другие выводы </w:t>
      </w:r>
      <w:proofErr w:type="gramStart"/>
      <w:r>
        <w:t>эксперта)  не</w:t>
      </w:r>
      <w:proofErr w:type="gramEnd"/>
      <w:r>
        <w:t xml:space="preserve"> имеет опре</w:t>
      </w:r>
      <w:r>
        <w:t xml:space="preserve">деляющего значения для принятия решения о возбуждении уголовного дела, как минимум, по признакам преступления против интересов службы - ст.426 УК Республики Беларусь. </w:t>
      </w:r>
    </w:p>
    <w:p w14:paraId="00000011" w14:textId="77777777" w:rsidR="0000672E" w:rsidRDefault="00053EA2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Таким образом, отсутствие заключения экспертизы в данном случае не препятствует принятию</w:t>
      </w:r>
      <w:r>
        <w:t xml:space="preserve"> процессуального решения о возбуждении уголовного дела.</w:t>
      </w:r>
    </w:p>
    <w:p w14:paraId="00000012" w14:textId="77777777" w:rsidR="0000672E" w:rsidRDefault="0000672E">
      <w:pPr>
        <w:pBdr>
          <w:top w:val="nil"/>
          <w:left w:val="nil"/>
          <w:bottom w:val="nil"/>
          <w:right w:val="nil"/>
          <w:between w:val="nil"/>
        </w:pBdr>
      </w:pPr>
    </w:p>
    <w:p w14:paraId="00000013" w14:textId="77777777" w:rsidR="0000672E" w:rsidRDefault="00053EA2">
      <w:pPr>
        <w:pBdr>
          <w:top w:val="nil"/>
          <w:left w:val="nil"/>
          <w:bottom w:val="nil"/>
          <w:right w:val="nil"/>
          <w:between w:val="nil"/>
        </w:pBdr>
        <w:ind w:firstLine="720"/>
      </w:pPr>
      <w:r>
        <w:t>Вместе с тем, считаю необходимым провести комплекс следственных действий и принять ряд процессуальных решений:</w:t>
      </w:r>
    </w:p>
    <w:p w14:paraId="00000014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t>возбудить уголовное дело по факту превышения власти и должностных полномочий сотрудниками МВД и других подразделений;</w:t>
      </w:r>
    </w:p>
    <w:p w14:paraId="00000015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t>истребовать из территориальных органов внутренних дел и изоляторов (ЦИП), в том числе _______________________, где я содержался (-</w:t>
      </w:r>
      <w:proofErr w:type="spellStart"/>
      <w:r>
        <w:t>лась</w:t>
      </w:r>
      <w:proofErr w:type="spellEnd"/>
      <w:r>
        <w:t xml:space="preserve">) в </w:t>
      </w:r>
      <w:r>
        <w:t>период с __ часов ____ августа по ___ часов ____ августа 2020 года, сведения о расстановке всех подчиненных подразделений, графике их работы и опросить (допросить) их руководителей и рядовой состав;</w:t>
      </w:r>
    </w:p>
    <w:p w14:paraId="00000016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lastRenderedPageBreak/>
        <w:t>изъять из территориальных органов внутренних дел, изолято</w:t>
      </w:r>
      <w:r>
        <w:t xml:space="preserve">ров, ЦИП ГУВД </w:t>
      </w:r>
      <w:proofErr w:type="spellStart"/>
      <w:r>
        <w:t>Мингорисполкома</w:t>
      </w:r>
      <w:proofErr w:type="spellEnd"/>
      <w:r>
        <w:t xml:space="preserve"> </w:t>
      </w:r>
      <w:r>
        <w:rPr>
          <w:i/>
        </w:rPr>
        <w:t>(или указать орган, где вы содержались)</w:t>
      </w:r>
      <w:r>
        <w:t xml:space="preserve"> записи всех камер внутреннего и наружного наблюдения и произвести их осмотр;</w:t>
      </w:r>
    </w:p>
    <w:p w14:paraId="00000017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t xml:space="preserve">изъять из территориальных органов внутренних дел, изоляторов, ЦИП ГУВД </w:t>
      </w:r>
      <w:proofErr w:type="spellStart"/>
      <w:r>
        <w:t>Мингорисполкома</w:t>
      </w:r>
      <w:proofErr w:type="spellEnd"/>
      <w:r>
        <w:t xml:space="preserve"> рапорта о применении ф</w:t>
      </w:r>
      <w:r>
        <w:t>изической силы, специальных средств, оружия, боевой и специальной техники и соответствующие журналы регистрации;</w:t>
      </w:r>
    </w:p>
    <w:p w14:paraId="00000018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t>изъять рапорта и процессуальные документы (их копии) о моем задержании и приобщить к материалам проверки;</w:t>
      </w:r>
    </w:p>
    <w:p w14:paraId="00000019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t>произвести осмотры мест преступлений,</w:t>
      </w:r>
      <w:r>
        <w:t xml:space="preserve"> указанные в моем заявлении;</w:t>
      </w:r>
    </w:p>
    <w:p w14:paraId="0000001A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t>установить подозреваемых в совершении преступления против меня и произвести опознание, произвести очную ставку;</w:t>
      </w:r>
    </w:p>
    <w:p w14:paraId="0000001B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</w:pPr>
      <w:r>
        <w:t>в порядке, предусмотренном ч.1 статьи 1731 УПК (Соединение и выделение заявлений и сообщений о преступлении и матер</w:t>
      </w:r>
      <w:r>
        <w:t>иалов проверки по ним) соединить в одном производстве заявления и сообщения о преступлении и материалы проверки по ним по факту совершения несколькими лицами в соучастии нескольких преступлений, по факту совершения несколькими лицами взаимосвязанных по пре</w:t>
      </w:r>
      <w:r>
        <w:t>дмету преступлений с целью принятия решения о наличии в действиях должностных лиц МВД и других органов признаков преступления, предусмотренного ст. 128 УК Республики Беларусь - “Преступления против безо</w:t>
      </w:r>
      <w:r>
        <w:rPr>
          <w:sz w:val="23"/>
          <w:szCs w:val="23"/>
        </w:rPr>
        <w:t>пасности человечества”.</w:t>
      </w:r>
    </w:p>
    <w:p w14:paraId="0000001C" w14:textId="77777777" w:rsidR="0000672E" w:rsidRDefault="00053EA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5" w:hanging="585"/>
        <w:rPr>
          <w:sz w:val="23"/>
          <w:szCs w:val="23"/>
        </w:rPr>
      </w:pPr>
      <w:r>
        <w:rPr>
          <w:sz w:val="23"/>
          <w:szCs w:val="23"/>
        </w:rPr>
        <w:t>отстранить от службы лиц, кото</w:t>
      </w:r>
      <w:r>
        <w:rPr>
          <w:sz w:val="23"/>
          <w:szCs w:val="23"/>
        </w:rPr>
        <w:t>рые причастны к совершению преступления в моем отношении до завершения расследования.</w:t>
      </w:r>
    </w:p>
    <w:p w14:paraId="0000001D" w14:textId="77777777" w:rsidR="0000672E" w:rsidRDefault="00053EA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3"/>
          <w:szCs w:val="23"/>
        </w:rPr>
      </w:pPr>
      <w:r>
        <w:rPr>
          <w:sz w:val="23"/>
          <w:szCs w:val="23"/>
        </w:rPr>
        <w:t>Многие из указанных необходимых действий невозможно произвести в рамках проверки, без возбуждения уголовного дела.</w:t>
      </w:r>
    </w:p>
    <w:p w14:paraId="0000001E" w14:textId="77777777" w:rsidR="0000672E" w:rsidRDefault="00053EA2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Кроме того, напоминаю, что в соответствии с </w:t>
      </w:r>
      <w:r>
        <w:rPr>
          <w:sz w:val="23"/>
          <w:szCs w:val="23"/>
        </w:rPr>
        <w:t>Конвенцией против пыток и других жестоких, бесчеловечных или унижающих достоинство видов обращения и наказания и Уголовным кодексом, определение «пытка» означает любое действие, которым какому-либо лицу умышленно причиняется сильная боль или страдание, физ</w:t>
      </w:r>
      <w:r>
        <w:rPr>
          <w:sz w:val="23"/>
          <w:szCs w:val="23"/>
        </w:rPr>
        <w:t>ическое или нравственное, чтобы получить от него или от третьего лица сведения или признания, наказать его за действие, которое совершило оно или третье лицо или в совершении которого оно подозревается, а также запугать или принудить его или третье лицо, и</w:t>
      </w:r>
      <w:r>
        <w:rPr>
          <w:sz w:val="23"/>
          <w:szCs w:val="23"/>
        </w:rPr>
        <w:t>ли по любой причине, основанной на дискриминации любого характера, когда такая боль или страдание причиняются государственным должностным лицом или иным лицом, выступающим в официальном качестве, или по их подстрекательству, или с их ведома или молчаливого</w:t>
      </w:r>
      <w:r>
        <w:rPr>
          <w:sz w:val="23"/>
          <w:szCs w:val="23"/>
        </w:rPr>
        <w:t xml:space="preserve"> согласия. В это определение не включаются боль или страдания, которые возникают лишь в результате законных санкций, неотделимы от этих санкций или вызываются ими случайно.</w:t>
      </w:r>
    </w:p>
    <w:p w14:paraId="0000001F" w14:textId="77777777" w:rsidR="0000672E" w:rsidRDefault="0000672E">
      <w:pPr>
        <w:shd w:val="clear" w:color="auto" w:fill="FFFFFF"/>
        <w:jc w:val="both"/>
        <w:rPr>
          <w:sz w:val="23"/>
          <w:szCs w:val="23"/>
        </w:rPr>
      </w:pPr>
    </w:p>
    <w:p w14:paraId="00000020" w14:textId="77777777" w:rsidR="0000672E" w:rsidRDefault="00053EA2">
      <w:pPr>
        <w:ind w:firstLine="720"/>
      </w:pPr>
      <w:r>
        <w:t>В связи с изложенным, прошу:</w:t>
      </w:r>
    </w:p>
    <w:p w14:paraId="00000021" w14:textId="77777777" w:rsidR="0000672E" w:rsidRDefault="00053EA2">
      <w:r>
        <w:t>истребовать материал проверки по моему заявлению;</w:t>
      </w:r>
    </w:p>
    <w:p w14:paraId="00000022" w14:textId="77777777" w:rsidR="0000672E" w:rsidRDefault="00053EA2">
      <w:r>
        <w:t>воз</w:t>
      </w:r>
      <w:r>
        <w:t xml:space="preserve">обновить своим постановлением приостановленную проверку либо </w:t>
      </w:r>
    </w:p>
    <w:p w14:paraId="00000023" w14:textId="77777777" w:rsidR="0000672E" w:rsidRDefault="00053EA2">
      <w:r>
        <w:t>принять решение о возбуждении уголовного дела.</w:t>
      </w:r>
    </w:p>
    <w:p w14:paraId="00000024" w14:textId="77777777" w:rsidR="0000672E" w:rsidRDefault="0000672E"/>
    <w:p w14:paraId="2A29CB77" w14:textId="4216E966" w:rsidR="00053EA2" w:rsidRDefault="00053EA2" w:rsidP="00053EA2">
      <w:proofErr w:type="gramStart"/>
      <w:r>
        <w:rPr>
          <w:lang w:val="ru-RU"/>
        </w:rPr>
        <w:t xml:space="preserve">«  </w:t>
      </w:r>
      <w:proofErr w:type="gramEnd"/>
      <w:r>
        <w:rPr>
          <w:lang w:val="ru-RU"/>
        </w:rPr>
        <w:t xml:space="preserve"> »</w:t>
      </w:r>
      <w:r>
        <w:rPr>
          <w:lang w:val="ru-RU"/>
        </w:rPr>
        <w:t xml:space="preserve">  </w:t>
      </w:r>
      <w:r>
        <w:t xml:space="preserve">сентября 2020 г. </w:t>
      </w:r>
      <w:r>
        <w:tab/>
      </w:r>
      <w:r>
        <w:tab/>
      </w:r>
      <w:r>
        <w:tab/>
      </w:r>
      <w:r>
        <w:tab/>
      </w:r>
      <w:r>
        <w:tab/>
        <w:t>_______________</w:t>
      </w:r>
      <w:r>
        <w:rPr>
          <w:lang w:val="ru-RU"/>
        </w:rPr>
        <w:t>/__________</w:t>
      </w:r>
      <w:r>
        <w:t>_____</w:t>
      </w:r>
    </w:p>
    <w:p w14:paraId="00000025" w14:textId="4757FD71" w:rsidR="0000672E" w:rsidRPr="00053EA2" w:rsidRDefault="00053EA2" w:rsidP="00053EA2">
      <w:pPr>
        <w:rPr>
          <w:lang w:val="ru-RU"/>
        </w:rPr>
      </w:pPr>
      <w:r>
        <w:rPr>
          <w:lang w:val="ru-RU"/>
        </w:rPr>
        <w:t xml:space="preserve"> 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      </w:t>
      </w:r>
      <w:r>
        <w:t>(подпись)</w:t>
      </w:r>
      <w:r>
        <w:rPr>
          <w:lang w:val="ru-RU"/>
        </w:rPr>
        <w:t xml:space="preserve">               </w:t>
      </w:r>
      <w:bookmarkStart w:id="0" w:name="_GoBack"/>
      <w:bookmarkEnd w:id="0"/>
      <w:r>
        <w:rPr>
          <w:lang w:val="ru-RU"/>
        </w:rPr>
        <w:t xml:space="preserve">  (ФИО)</w:t>
      </w:r>
    </w:p>
    <w:sectPr w:rsidR="0000672E" w:rsidRPr="00053EA2">
      <w:pgSz w:w="11909" w:h="16834"/>
      <w:pgMar w:top="1440" w:right="690" w:bottom="123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591D46"/>
    <w:multiLevelType w:val="multilevel"/>
    <w:tmpl w:val="5DDE72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2E"/>
    <w:rsid w:val="0000672E"/>
    <w:rsid w:val="0005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BC8CC6-0404-4BCC-956C-9BE7720D7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avo.by/webnpa/text.asp?RN=HK99002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843</Words>
  <Characters>4811</Characters>
  <Application>Microsoft Office Word</Application>
  <DocSecurity>0</DocSecurity>
  <Lines>40</Lines>
  <Paragraphs>11</Paragraphs>
  <ScaleCrop>false</ScaleCrop>
  <Company/>
  <LinksUpToDate>false</LinksUpToDate>
  <CharactersWithSpaces>5643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2020-09-10T16:18:00Z</dcterms:created>
  <dcterms:modified xsi:type="dcterms:W3CDTF">2020-09-10T16:21:00Z</dcterms:modified>
</cp:coreProperties>
</file>